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07D8D" w14:textId="77777777" w:rsidR="00AC486C" w:rsidRPr="00891DBA" w:rsidRDefault="00AC486C" w:rsidP="00AC486C">
      <w:pPr>
        <w:rPr>
          <w:rFonts w:asciiTheme="minorHAnsi" w:eastAsiaTheme="minorEastAsia" w:hAnsiTheme="minorHAnsi" w:cstheme="minorBidi"/>
          <w:b/>
          <w:bCs/>
          <w:sz w:val="36"/>
          <w:szCs w:val="36"/>
        </w:rPr>
      </w:pPr>
    </w:p>
    <w:p w14:paraId="085D3F47" w14:textId="77777777" w:rsidR="00AC486C" w:rsidRDefault="00AC486C" w:rsidP="00AC486C">
      <w:pPr>
        <w:rPr>
          <w:rFonts w:asciiTheme="minorHAnsi" w:eastAsiaTheme="minorEastAsia" w:hAnsiTheme="minorHAnsi" w:cstheme="minorBidi"/>
          <w:b/>
          <w:bCs/>
          <w:sz w:val="32"/>
          <w:szCs w:val="32"/>
        </w:rPr>
      </w:pPr>
      <w:r w:rsidRPr="5D8E4029">
        <w:rPr>
          <w:rFonts w:asciiTheme="minorHAnsi" w:eastAsiaTheme="minorEastAsia" w:hAnsiTheme="minorHAnsi" w:cstheme="minorBidi"/>
          <w:b/>
          <w:bCs/>
          <w:sz w:val="32"/>
          <w:szCs w:val="32"/>
        </w:rPr>
        <w:t>Retningslinjer ved inngåelse av EK-tjeneste for mobiltelefoni</w:t>
      </w:r>
    </w:p>
    <w:p w14:paraId="7C512AFB" w14:textId="21E1B927" w:rsidR="00AC486C" w:rsidRDefault="00AC486C" w:rsidP="00AC486C">
      <w:pPr>
        <w:rPr>
          <w:rFonts w:asciiTheme="minorHAnsi" w:eastAsiaTheme="minorEastAsia" w:hAnsiTheme="minorHAnsi" w:cstheme="minorBidi"/>
          <w:sz w:val="22"/>
          <w:szCs w:val="22"/>
        </w:rPr>
      </w:pPr>
      <w:r w:rsidRPr="472EBBC8">
        <w:rPr>
          <w:rFonts w:asciiTheme="minorHAnsi" w:eastAsiaTheme="minorEastAsia" w:hAnsiTheme="minorHAnsi" w:cstheme="minorBidi"/>
          <w:sz w:val="22"/>
          <w:szCs w:val="22"/>
        </w:rPr>
        <w:t xml:space="preserve">Rev. </w:t>
      </w:r>
      <w:r w:rsidR="00765A54">
        <w:rPr>
          <w:rFonts w:asciiTheme="minorHAnsi" w:eastAsiaTheme="minorEastAsia" w:hAnsiTheme="minorHAnsi" w:cstheme="minorBidi"/>
          <w:sz w:val="22"/>
          <w:szCs w:val="22"/>
        </w:rPr>
        <w:t>01.04.2024</w:t>
      </w:r>
    </w:p>
    <w:p w14:paraId="50EAD51F" w14:textId="77777777" w:rsidR="00AC486C" w:rsidRPr="004E6100" w:rsidRDefault="00AC486C" w:rsidP="00AC486C">
      <w:pPr>
        <w:rPr>
          <w:rFonts w:asciiTheme="minorHAnsi" w:hAnsiTheme="minorHAnsi" w:cstheme="minorHAnsi"/>
          <w:b/>
          <w:sz w:val="22"/>
          <w:szCs w:val="22"/>
        </w:rPr>
      </w:pPr>
    </w:p>
    <w:p w14:paraId="5BFEDC81" w14:textId="77777777" w:rsidR="00AC486C" w:rsidRPr="00D27CA6" w:rsidRDefault="00AC486C" w:rsidP="00AC486C">
      <w:pPr>
        <w:rPr>
          <w:rFonts w:asciiTheme="minorHAnsi" w:eastAsiaTheme="minorEastAsia" w:hAnsiTheme="minorHAnsi" w:cstheme="minorBidi"/>
          <w:b/>
          <w:bCs/>
          <w:sz w:val="22"/>
          <w:szCs w:val="22"/>
        </w:rPr>
      </w:pPr>
      <w:r w:rsidRPr="40F0A854">
        <w:rPr>
          <w:rFonts w:asciiTheme="minorHAnsi" w:eastAsiaTheme="minorEastAsia" w:hAnsiTheme="minorHAnsi" w:cstheme="minorBidi"/>
          <w:b/>
          <w:bCs/>
          <w:sz w:val="22"/>
          <w:szCs w:val="22"/>
        </w:rPr>
        <w:t>Tildelingskriterier</w:t>
      </w:r>
    </w:p>
    <w:p w14:paraId="5B5E1D53" w14:textId="353D0340" w:rsidR="00AC486C" w:rsidRPr="00D27CA6" w:rsidRDefault="00AC486C" w:rsidP="00AC486C">
      <w:pPr>
        <w:autoSpaceDE w:val="0"/>
        <w:autoSpaceDN w:val="0"/>
        <w:adjustRightInd w:val="0"/>
        <w:spacing w:before="100" w:after="100"/>
        <w:rPr>
          <w:rFonts w:asciiTheme="minorHAnsi" w:eastAsiaTheme="minorEastAsia" w:hAnsiTheme="minorHAnsi" w:cstheme="minorBidi"/>
          <w:sz w:val="22"/>
          <w:szCs w:val="22"/>
        </w:rPr>
      </w:pPr>
      <w:r w:rsidRPr="0020244D">
        <w:rPr>
          <w:rFonts w:asciiTheme="minorHAnsi" w:eastAsiaTheme="minorEastAsia" w:hAnsiTheme="minorHAnsi" w:cstheme="minorBidi"/>
          <w:sz w:val="22"/>
          <w:szCs w:val="22"/>
        </w:rPr>
        <w:t>Udir</w:t>
      </w:r>
      <w:r>
        <w:rPr>
          <w:rFonts w:asciiTheme="minorHAnsi" w:eastAsiaTheme="minorEastAsia" w:hAnsiTheme="minorHAnsi" w:cstheme="minorBidi"/>
          <w:sz w:val="22"/>
          <w:szCs w:val="22"/>
        </w:rPr>
        <w:t xml:space="preserve"> </w:t>
      </w:r>
      <w:r w:rsidRPr="40F0A854">
        <w:rPr>
          <w:rFonts w:asciiTheme="minorHAnsi" w:eastAsiaTheme="minorEastAsia" w:hAnsiTheme="minorHAnsi" w:cstheme="minorBidi"/>
          <w:sz w:val="22"/>
          <w:szCs w:val="22"/>
        </w:rPr>
        <w:t>legger det tjenstlige behovet til grunn for tildeling av arbeidsgiverfinansiert mobiltelefon. Alle ansatte i Udir, med unntak av timelønnede arbeidstakere, anses å ha et tjenstlig behov og får tilbud om å inngå en avtale der arbeidsgiver dekker kjøp av mobiltelefon og bruk (elektronisk kommunikasjons/EK-</w:t>
      </w:r>
      <w:r>
        <w:rPr>
          <w:rFonts w:asciiTheme="minorHAnsi" w:eastAsiaTheme="minorEastAsia" w:hAnsiTheme="minorHAnsi" w:cstheme="minorBidi"/>
          <w:sz w:val="22"/>
          <w:szCs w:val="22"/>
        </w:rPr>
        <w:t>tjeneste</w:t>
      </w:r>
      <w:r w:rsidRPr="40F0A854">
        <w:rPr>
          <w:rFonts w:asciiTheme="minorHAnsi" w:eastAsiaTheme="minorEastAsia" w:hAnsiTheme="minorHAnsi" w:cstheme="minorBidi"/>
          <w:sz w:val="22"/>
          <w:szCs w:val="22"/>
        </w:rPr>
        <w:t xml:space="preserve">). Avtalen gir den ansatte tilgang til bruk av mobiltelefon også utenfor ordinær arbeidssituasjon. </w:t>
      </w:r>
    </w:p>
    <w:p w14:paraId="4497D889" w14:textId="77777777" w:rsidR="00AC486C" w:rsidRDefault="00AC486C" w:rsidP="00AC486C">
      <w:pPr>
        <w:autoSpaceDE w:val="0"/>
        <w:autoSpaceDN w:val="0"/>
        <w:adjustRightInd w:val="0"/>
        <w:spacing w:before="100" w:after="100"/>
        <w:rPr>
          <w:rFonts w:asciiTheme="minorHAnsi" w:eastAsiaTheme="minorEastAsia" w:hAnsiTheme="minorHAnsi" w:cstheme="minorBidi"/>
          <w:sz w:val="22"/>
          <w:szCs w:val="22"/>
        </w:rPr>
      </w:pPr>
      <w:r w:rsidRPr="40F0A854">
        <w:rPr>
          <w:rFonts w:asciiTheme="minorHAnsi" w:eastAsiaTheme="minorEastAsia" w:hAnsiTheme="minorHAnsi" w:cstheme="minorBidi"/>
          <w:sz w:val="22"/>
          <w:szCs w:val="22"/>
        </w:rPr>
        <w:t xml:space="preserve">De som ikke ønsker å ha tilgang til telefonen utenfor ordinær arbeidstid, inngår en skriftlig avtale om å legge igjen telefonen på kontoret ved arbeidsdagens slutt. </w:t>
      </w:r>
    </w:p>
    <w:p w14:paraId="105AE261" w14:textId="77777777" w:rsidR="00AC486C" w:rsidRPr="00891DBA" w:rsidRDefault="00AC486C" w:rsidP="00AC486C">
      <w:pPr>
        <w:autoSpaceDE w:val="0"/>
        <w:autoSpaceDN w:val="0"/>
        <w:adjustRightInd w:val="0"/>
        <w:spacing w:before="100" w:after="100"/>
        <w:rPr>
          <w:rFonts w:asciiTheme="minorHAnsi" w:eastAsiaTheme="minorEastAsia" w:hAnsiTheme="minorHAnsi" w:cstheme="minorBidi"/>
          <w:sz w:val="22"/>
          <w:szCs w:val="22"/>
        </w:rPr>
      </w:pPr>
      <w:r w:rsidRPr="5773CAD0">
        <w:rPr>
          <w:rFonts w:asciiTheme="minorHAnsi" w:eastAsiaTheme="minorEastAsia" w:hAnsiTheme="minorHAnsi" w:cstheme="minorBidi"/>
          <w:sz w:val="22"/>
          <w:szCs w:val="22"/>
        </w:rPr>
        <w:t>Midlertidige ansatte i vikariat eller engasjement får tilbud om EK</w:t>
      </w:r>
      <w:r>
        <w:rPr>
          <w:rFonts w:asciiTheme="minorHAnsi" w:eastAsiaTheme="minorEastAsia" w:hAnsiTheme="minorHAnsi" w:cstheme="minorBidi"/>
          <w:sz w:val="22"/>
          <w:szCs w:val="22"/>
        </w:rPr>
        <w:t>-tjeneste</w:t>
      </w:r>
      <w:r w:rsidRPr="5773CAD0">
        <w:rPr>
          <w:rFonts w:asciiTheme="minorHAnsi" w:eastAsiaTheme="minorEastAsia" w:hAnsiTheme="minorHAnsi" w:cstheme="minorBidi"/>
          <w:sz w:val="22"/>
          <w:szCs w:val="22"/>
        </w:rPr>
        <w:t xml:space="preserve"> og mobiltelefon dersom avtaletiden er på ett år eller mer. Midlertidige ansatte med lavere avtaletid får en «legg igjen telefon». </w:t>
      </w:r>
    </w:p>
    <w:p w14:paraId="09AB5837" w14:textId="77777777" w:rsidR="00AC486C" w:rsidRPr="004E6100" w:rsidRDefault="00AC486C" w:rsidP="00AC486C">
      <w:pPr>
        <w:rPr>
          <w:rFonts w:asciiTheme="minorHAnsi" w:eastAsiaTheme="minorEastAsia" w:hAnsiTheme="minorHAnsi" w:cstheme="minorBidi"/>
          <w:sz w:val="22"/>
          <w:szCs w:val="22"/>
          <w:u w:val="single"/>
        </w:rPr>
      </w:pPr>
    </w:p>
    <w:p w14:paraId="0D63F992" w14:textId="77777777" w:rsidR="00AC486C" w:rsidRPr="00D27CA6" w:rsidRDefault="00AC486C" w:rsidP="00AC486C">
      <w:pPr>
        <w:rPr>
          <w:rFonts w:asciiTheme="minorHAnsi" w:eastAsiaTheme="minorEastAsia" w:hAnsiTheme="minorHAnsi" w:cstheme="minorBidi"/>
          <w:b/>
          <w:bCs/>
          <w:sz w:val="22"/>
          <w:szCs w:val="22"/>
        </w:rPr>
      </w:pPr>
      <w:r w:rsidRPr="40F0A854">
        <w:rPr>
          <w:rFonts w:asciiTheme="minorHAnsi" w:eastAsiaTheme="minorEastAsia" w:hAnsiTheme="minorHAnsi" w:cstheme="minorBidi"/>
          <w:b/>
          <w:bCs/>
          <w:sz w:val="22"/>
          <w:szCs w:val="22"/>
        </w:rPr>
        <w:t xml:space="preserve">Administrasjon av ordningen </w:t>
      </w:r>
    </w:p>
    <w:p w14:paraId="4F6A035F" w14:textId="62460D3C" w:rsidR="00AC486C" w:rsidRPr="00D27CA6" w:rsidRDefault="00AC486C" w:rsidP="00AC486C">
      <w:pPr>
        <w:rPr>
          <w:rFonts w:asciiTheme="minorHAnsi" w:eastAsiaTheme="minorEastAsia" w:hAnsiTheme="minorHAnsi" w:cstheme="minorBidi"/>
          <w:sz w:val="22"/>
          <w:szCs w:val="22"/>
        </w:rPr>
      </w:pPr>
      <w:r w:rsidRPr="00426D1D">
        <w:rPr>
          <w:rFonts w:asciiTheme="minorHAnsi" w:eastAsiaTheme="minorEastAsia" w:hAnsiTheme="minorHAnsi" w:cstheme="minorBidi"/>
          <w:sz w:val="22"/>
          <w:szCs w:val="22"/>
        </w:rPr>
        <w:t>Avdeling for IKT drift</w:t>
      </w:r>
      <w:r w:rsidRPr="40F0A854">
        <w:rPr>
          <w:rFonts w:asciiTheme="minorHAnsi" w:eastAsiaTheme="minorEastAsia" w:hAnsiTheme="minorHAnsi" w:cstheme="minorBidi"/>
          <w:sz w:val="22"/>
          <w:szCs w:val="22"/>
        </w:rPr>
        <w:t xml:space="preserve"> har ansvaret for innkjøp av mobiltelefoner som eies av </w:t>
      </w:r>
      <w:r w:rsidRPr="00426D1D">
        <w:rPr>
          <w:rFonts w:asciiTheme="minorHAnsi" w:eastAsiaTheme="minorEastAsia" w:hAnsiTheme="minorHAnsi" w:cstheme="minorBidi"/>
          <w:sz w:val="22"/>
          <w:szCs w:val="22"/>
        </w:rPr>
        <w:t>Udir</w:t>
      </w:r>
      <w:r w:rsidRPr="40F0A854">
        <w:rPr>
          <w:rFonts w:asciiTheme="minorHAnsi" w:eastAsiaTheme="minorEastAsia" w:hAnsiTheme="minorHAnsi" w:cstheme="minorBidi"/>
          <w:sz w:val="22"/>
          <w:szCs w:val="22"/>
        </w:rPr>
        <w:t>. Dette gjelder også bestilling, administrasjon og oppsigelse av abonnement. Økonomiavdelingen ved lønn, har ansvaret for trekk i lønn i forbindelse med vare- og innholdstjenester.</w:t>
      </w:r>
    </w:p>
    <w:p w14:paraId="3110293B" w14:textId="77777777" w:rsidR="00AC486C" w:rsidRPr="004E6100" w:rsidRDefault="00AC486C" w:rsidP="00AC486C">
      <w:pPr>
        <w:jc w:val="both"/>
        <w:rPr>
          <w:rFonts w:asciiTheme="minorHAnsi" w:hAnsiTheme="minorHAnsi" w:cstheme="minorHAnsi"/>
          <w:sz w:val="22"/>
          <w:szCs w:val="22"/>
          <w:u w:val="single"/>
        </w:rPr>
      </w:pPr>
    </w:p>
    <w:p w14:paraId="540A8E7B" w14:textId="77777777" w:rsidR="00AC486C" w:rsidRPr="00D27CA6" w:rsidRDefault="00AC486C" w:rsidP="00AC486C">
      <w:pPr>
        <w:rPr>
          <w:rFonts w:asciiTheme="minorHAnsi" w:eastAsiaTheme="minorEastAsia" w:hAnsiTheme="minorHAnsi" w:cstheme="minorBidi"/>
          <w:b/>
          <w:bCs/>
          <w:sz w:val="22"/>
          <w:szCs w:val="22"/>
        </w:rPr>
      </w:pPr>
      <w:r w:rsidRPr="40F0A854">
        <w:rPr>
          <w:rFonts w:asciiTheme="minorHAnsi" w:eastAsiaTheme="minorEastAsia" w:hAnsiTheme="minorHAnsi" w:cstheme="minorBidi"/>
          <w:b/>
          <w:bCs/>
          <w:sz w:val="22"/>
          <w:szCs w:val="22"/>
        </w:rPr>
        <w:t>Om kostnadsdekningen</w:t>
      </w:r>
    </w:p>
    <w:p w14:paraId="3408DA8D" w14:textId="76A5A0AF" w:rsidR="00AC486C" w:rsidRDefault="00AC486C" w:rsidP="00AC486C">
      <w:r w:rsidRPr="40F0A854">
        <w:rPr>
          <w:rFonts w:asciiTheme="minorHAnsi" w:eastAsiaTheme="minorEastAsia" w:hAnsiTheme="minorHAnsi" w:cstheme="minorBidi"/>
          <w:sz w:val="22"/>
          <w:szCs w:val="22"/>
        </w:rPr>
        <w:t>Kostnader for standardabonnement og bruk dekkes i sin helhet av Utdanningsdirektoratet, med unntak av vare- og innholdstjenester som må dekkes av den ansatte. Du finner mer informasjon om vare- og innholdstjenester i et senere avsnitt. Ved behov for mer datamengde knyttet til tjenstlige behov, enn det som er inkludert i standardabonnement</w:t>
      </w:r>
      <w:r w:rsidR="00E707C3">
        <w:rPr>
          <w:rFonts w:asciiTheme="minorHAnsi" w:eastAsiaTheme="minorEastAsia" w:hAnsiTheme="minorHAnsi" w:cstheme="minorBidi"/>
          <w:sz w:val="22"/>
          <w:szCs w:val="22"/>
        </w:rPr>
        <w:t xml:space="preserve"> eller mobilbruk</w:t>
      </w:r>
      <w:r w:rsidR="000E4159">
        <w:rPr>
          <w:rFonts w:asciiTheme="minorHAnsi" w:eastAsiaTheme="minorEastAsia" w:hAnsiTheme="minorHAnsi" w:cstheme="minorBidi"/>
          <w:sz w:val="22"/>
          <w:szCs w:val="22"/>
        </w:rPr>
        <w:t xml:space="preserve"> i </w:t>
      </w:r>
      <w:r w:rsidR="00FF2A11">
        <w:rPr>
          <w:rFonts w:asciiTheme="minorHAnsi" w:eastAsiaTheme="minorEastAsia" w:hAnsiTheme="minorHAnsi" w:cstheme="minorBidi"/>
          <w:sz w:val="22"/>
          <w:szCs w:val="22"/>
        </w:rPr>
        <w:t>områder som ikke</w:t>
      </w:r>
      <w:r w:rsidR="009822DC">
        <w:rPr>
          <w:rFonts w:asciiTheme="minorHAnsi" w:eastAsiaTheme="minorEastAsia" w:hAnsiTheme="minorHAnsi" w:cstheme="minorBidi"/>
          <w:sz w:val="22"/>
          <w:szCs w:val="22"/>
        </w:rPr>
        <w:t xml:space="preserve"> med i avtalen</w:t>
      </w:r>
      <w:r w:rsidRPr="40F0A854">
        <w:rPr>
          <w:rFonts w:asciiTheme="minorHAnsi" w:eastAsiaTheme="minorEastAsia" w:hAnsiTheme="minorHAnsi" w:cstheme="minorBidi"/>
          <w:sz w:val="22"/>
          <w:szCs w:val="22"/>
        </w:rPr>
        <w:t xml:space="preserve">, kan dette </w:t>
      </w:r>
      <w:r>
        <w:rPr>
          <w:rFonts w:asciiTheme="minorHAnsi" w:eastAsiaTheme="minorEastAsia" w:hAnsiTheme="minorHAnsi" w:cstheme="minorBidi"/>
          <w:sz w:val="22"/>
          <w:szCs w:val="22"/>
        </w:rPr>
        <w:t>søkes om</w:t>
      </w:r>
      <w:r w:rsidRPr="40F0A854">
        <w:rPr>
          <w:rFonts w:asciiTheme="minorHAnsi" w:eastAsiaTheme="minorEastAsia" w:hAnsiTheme="minorHAnsi" w:cstheme="minorBidi"/>
          <w:sz w:val="22"/>
          <w:szCs w:val="22"/>
        </w:rPr>
        <w:t xml:space="preserve">. </w:t>
      </w:r>
      <w:r w:rsidRPr="00686DC5">
        <w:rPr>
          <w:rFonts w:asciiTheme="minorHAnsi" w:eastAsiaTheme="minorEastAsia" w:hAnsiTheme="minorHAnsi" w:cstheme="minorBidi"/>
          <w:sz w:val="22"/>
          <w:szCs w:val="22"/>
        </w:rPr>
        <w:t>Leder bekrefter det faglige behovet.</w:t>
      </w:r>
    </w:p>
    <w:p w14:paraId="52B53334" w14:textId="77777777" w:rsidR="00AC486C" w:rsidRPr="00D27CA6" w:rsidRDefault="00AC486C" w:rsidP="00AC486C">
      <w:pPr>
        <w:rPr>
          <w:rFonts w:asciiTheme="minorHAnsi" w:eastAsiaTheme="minorEastAsia" w:hAnsiTheme="minorHAnsi" w:cstheme="minorBidi"/>
          <w:sz w:val="22"/>
          <w:szCs w:val="22"/>
        </w:rPr>
      </w:pPr>
    </w:p>
    <w:p w14:paraId="0C7A45E2" w14:textId="145CD447" w:rsidR="00AC486C" w:rsidRDefault="00AC486C" w:rsidP="00AC486C">
      <w:pPr>
        <w:rPr>
          <w:rFonts w:asciiTheme="minorHAnsi" w:eastAsiaTheme="minorEastAsia" w:hAnsiTheme="minorHAnsi" w:cstheme="minorBidi"/>
          <w:sz w:val="22"/>
          <w:szCs w:val="22"/>
        </w:rPr>
      </w:pPr>
      <w:r w:rsidRPr="7A61F997">
        <w:rPr>
          <w:rFonts w:asciiTheme="minorHAnsi" w:eastAsiaTheme="minorEastAsia" w:hAnsiTheme="minorHAnsi" w:cstheme="minorBidi"/>
          <w:sz w:val="22"/>
          <w:szCs w:val="22"/>
        </w:rPr>
        <w:t>Ved spesielt høye kostnader som følge av høyt privat forbruk må den ansatte betale dette selv. Den ansatte kan kjøpe ekstra datapakker for privat bruk ved bruk av vipps eller lønnstrekk. Dette kan f.eks. være aktuelt ved reiser utenfor EU som ikke er inkludert i abonnementet eller ved bruk av satellittforbindelser på fly eller båt</w:t>
      </w:r>
      <w:r>
        <w:rPr>
          <w:rFonts w:asciiTheme="minorHAnsi" w:eastAsiaTheme="minorEastAsia" w:hAnsiTheme="minorHAnsi" w:cstheme="minorBidi"/>
          <w:sz w:val="22"/>
          <w:szCs w:val="22"/>
        </w:rPr>
        <w:t xml:space="preserve"> (som er meget kostbart)</w:t>
      </w:r>
      <w:r w:rsidRPr="7A61F997">
        <w:rPr>
          <w:rFonts w:asciiTheme="minorHAnsi" w:eastAsiaTheme="minorEastAsia" w:hAnsiTheme="minorHAnsi" w:cstheme="minorBidi"/>
          <w:sz w:val="22"/>
          <w:szCs w:val="22"/>
        </w:rPr>
        <w:t>.</w:t>
      </w:r>
      <w:r>
        <w:rPr>
          <w:rFonts w:asciiTheme="minorHAnsi" w:eastAsiaTheme="minorEastAsia" w:hAnsiTheme="minorHAnsi" w:cstheme="minorBidi"/>
          <w:sz w:val="22"/>
          <w:szCs w:val="22"/>
        </w:rPr>
        <w:t xml:space="preserve"> </w:t>
      </w:r>
      <w:r w:rsidRPr="7A61F997">
        <w:rPr>
          <w:rFonts w:asciiTheme="minorHAnsi" w:eastAsiaTheme="minorEastAsia" w:hAnsiTheme="minorHAnsi" w:cstheme="minorBidi"/>
          <w:sz w:val="22"/>
          <w:szCs w:val="22"/>
        </w:rPr>
        <w:t xml:space="preserve"> </w:t>
      </w:r>
      <w:r w:rsidRPr="00A16A98">
        <w:rPr>
          <w:rFonts w:asciiTheme="minorHAnsi" w:eastAsiaTheme="minorEastAsia" w:hAnsiTheme="minorHAnsi" w:cstheme="minorBidi"/>
          <w:sz w:val="22"/>
          <w:szCs w:val="22"/>
        </w:rPr>
        <w:t xml:space="preserve">Det er hovedsakelig land i EU og EØS som er inkludert. Storbritannia </w:t>
      </w:r>
      <w:r w:rsidR="008526F0">
        <w:rPr>
          <w:rFonts w:asciiTheme="minorHAnsi" w:eastAsiaTheme="minorEastAsia" w:hAnsiTheme="minorHAnsi" w:cstheme="minorBidi"/>
          <w:sz w:val="22"/>
          <w:szCs w:val="22"/>
        </w:rPr>
        <w:t xml:space="preserve">og Sveits </w:t>
      </w:r>
      <w:r w:rsidRPr="00A16A98">
        <w:rPr>
          <w:rFonts w:asciiTheme="minorHAnsi" w:eastAsiaTheme="minorEastAsia" w:hAnsiTheme="minorHAnsi" w:cstheme="minorBidi"/>
          <w:sz w:val="22"/>
          <w:szCs w:val="22"/>
        </w:rPr>
        <w:t xml:space="preserve">er inkludert i avtalen. Land som er utenfor dette, er ikke inkludert. Områder som Grønland, Færøyene, Åland, Guernsey, Isle </w:t>
      </w:r>
      <w:proofErr w:type="spellStart"/>
      <w:r w:rsidRPr="00A16A98">
        <w:rPr>
          <w:rFonts w:asciiTheme="minorHAnsi" w:eastAsiaTheme="minorEastAsia" w:hAnsiTheme="minorHAnsi" w:cstheme="minorBidi"/>
          <w:sz w:val="22"/>
          <w:szCs w:val="22"/>
        </w:rPr>
        <w:t>of</w:t>
      </w:r>
      <w:proofErr w:type="spellEnd"/>
      <w:r w:rsidRPr="00A16A98">
        <w:rPr>
          <w:rFonts w:asciiTheme="minorHAnsi" w:eastAsiaTheme="minorEastAsia" w:hAnsiTheme="minorHAnsi" w:cstheme="minorBidi"/>
          <w:sz w:val="22"/>
          <w:szCs w:val="22"/>
        </w:rPr>
        <w:t xml:space="preserve"> Man, Jersey, Monaco og San Marino</w:t>
      </w:r>
      <w:r w:rsidRPr="00163717">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er ikke inkludert i avtalen.</w:t>
      </w:r>
    </w:p>
    <w:p w14:paraId="49D7A978" w14:textId="77777777" w:rsidR="00AC486C" w:rsidRPr="004E6100" w:rsidRDefault="00AC486C" w:rsidP="00AC486C">
      <w:pPr>
        <w:rPr>
          <w:rFonts w:asciiTheme="minorHAnsi" w:eastAsiaTheme="minorHAnsi" w:hAnsiTheme="minorHAnsi" w:cstheme="minorHAnsi"/>
          <w:sz w:val="22"/>
          <w:szCs w:val="22"/>
        </w:rPr>
      </w:pPr>
    </w:p>
    <w:p w14:paraId="718D4D89" w14:textId="07A27FCF" w:rsidR="00AC486C" w:rsidRPr="00D27CA6" w:rsidRDefault="00AC486C" w:rsidP="00AC486C">
      <w:pPr>
        <w:rPr>
          <w:rFonts w:asciiTheme="minorHAnsi" w:eastAsiaTheme="minorEastAsia" w:hAnsiTheme="minorHAnsi" w:cstheme="minorBidi"/>
          <w:sz w:val="22"/>
          <w:szCs w:val="22"/>
        </w:rPr>
      </w:pPr>
      <w:r w:rsidRPr="472EBBC8">
        <w:rPr>
          <w:rFonts w:asciiTheme="minorHAnsi" w:eastAsiaTheme="minorEastAsia" w:hAnsiTheme="minorHAnsi" w:cstheme="minorBidi"/>
          <w:sz w:val="22"/>
          <w:szCs w:val="22"/>
        </w:rPr>
        <w:t>Kostnader til mobiltelefon</w:t>
      </w:r>
      <w:r>
        <w:rPr>
          <w:rFonts w:asciiTheme="minorHAnsi" w:eastAsiaTheme="minorEastAsia" w:hAnsiTheme="minorHAnsi" w:cstheme="minorBidi"/>
          <w:sz w:val="22"/>
          <w:szCs w:val="22"/>
        </w:rPr>
        <w:t xml:space="preserve"> </w:t>
      </w:r>
      <w:r w:rsidRPr="00A16A98">
        <w:rPr>
          <w:rFonts w:asciiTheme="minorHAnsi" w:eastAsiaTheme="minorEastAsia" w:hAnsiTheme="minorHAnsi" w:cstheme="minorBidi"/>
          <w:sz w:val="22"/>
          <w:szCs w:val="22"/>
        </w:rPr>
        <w:t>og beskyttelse</w:t>
      </w:r>
      <w:r w:rsidRPr="472EBBC8">
        <w:rPr>
          <w:rFonts w:asciiTheme="minorHAnsi" w:eastAsiaTheme="minorEastAsia" w:hAnsiTheme="minorHAnsi" w:cstheme="minorBidi"/>
          <w:sz w:val="22"/>
          <w:szCs w:val="22"/>
        </w:rPr>
        <w:t xml:space="preserve"> dekkes av arbeidsgiver inntil et visst beløp (pr 01.0</w:t>
      </w:r>
      <w:r w:rsidR="00A16A98">
        <w:rPr>
          <w:rFonts w:asciiTheme="minorHAnsi" w:eastAsiaTheme="minorEastAsia" w:hAnsiTheme="minorHAnsi" w:cstheme="minorBidi"/>
          <w:sz w:val="22"/>
          <w:szCs w:val="22"/>
        </w:rPr>
        <w:t>4</w:t>
      </w:r>
      <w:r w:rsidRPr="472EBBC8">
        <w:rPr>
          <w:rFonts w:asciiTheme="minorHAnsi" w:eastAsiaTheme="minorEastAsia" w:hAnsiTheme="minorHAnsi" w:cstheme="minorBidi"/>
          <w:sz w:val="22"/>
          <w:szCs w:val="22"/>
        </w:rPr>
        <w:t>.202</w:t>
      </w:r>
      <w:r w:rsidR="00A16A98">
        <w:rPr>
          <w:rFonts w:asciiTheme="minorHAnsi" w:eastAsiaTheme="minorEastAsia" w:hAnsiTheme="minorHAnsi" w:cstheme="minorBidi"/>
          <w:sz w:val="22"/>
          <w:szCs w:val="22"/>
        </w:rPr>
        <w:t>4</w:t>
      </w:r>
      <w:r w:rsidRPr="472EBBC8">
        <w:rPr>
          <w:rFonts w:asciiTheme="minorHAnsi" w:eastAsiaTheme="minorEastAsia" w:hAnsiTheme="minorHAnsi" w:cstheme="minorBidi"/>
          <w:sz w:val="22"/>
          <w:szCs w:val="22"/>
        </w:rPr>
        <w:t xml:space="preserve"> kr. </w:t>
      </w:r>
      <w:r w:rsidR="00A16A98">
        <w:rPr>
          <w:rFonts w:asciiTheme="minorHAnsi" w:eastAsiaTheme="minorEastAsia" w:hAnsiTheme="minorHAnsi" w:cstheme="minorBidi"/>
          <w:sz w:val="22"/>
          <w:szCs w:val="22"/>
        </w:rPr>
        <w:t>1</w:t>
      </w:r>
      <w:r w:rsidR="00971EF4">
        <w:rPr>
          <w:rFonts w:asciiTheme="minorHAnsi" w:eastAsiaTheme="minorEastAsia" w:hAnsiTheme="minorHAnsi" w:cstheme="minorBidi"/>
          <w:sz w:val="22"/>
          <w:szCs w:val="22"/>
        </w:rPr>
        <w:t>0</w:t>
      </w:r>
      <w:r w:rsidR="00A16A98">
        <w:rPr>
          <w:rFonts w:asciiTheme="minorHAnsi" w:eastAsiaTheme="minorEastAsia" w:hAnsiTheme="minorHAnsi" w:cstheme="minorBidi"/>
          <w:sz w:val="22"/>
          <w:szCs w:val="22"/>
        </w:rPr>
        <w:t>3</w:t>
      </w:r>
      <w:r w:rsidRPr="472EBBC8">
        <w:rPr>
          <w:rFonts w:asciiTheme="minorHAnsi" w:eastAsiaTheme="minorEastAsia" w:hAnsiTheme="minorHAnsi" w:cstheme="minorBidi"/>
          <w:sz w:val="22"/>
          <w:szCs w:val="22"/>
        </w:rPr>
        <w:t xml:space="preserve">00 inkl. mva.). Den ansatte kan betale egenandel for dyrere modeller dersom de ønsker dette. </w:t>
      </w:r>
      <w:r w:rsidRPr="00045C45">
        <w:rPr>
          <w:rFonts w:asciiTheme="minorHAnsi" w:eastAsiaTheme="minorEastAsia" w:hAnsiTheme="minorHAnsi" w:cstheme="minorBidi"/>
          <w:sz w:val="22"/>
          <w:szCs w:val="22"/>
        </w:rPr>
        <w:t>Selv om den ansatte betaler egenandel, så er mobiltelefonen Utdanningsdirektoratets eiendom.</w:t>
      </w:r>
    </w:p>
    <w:p w14:paraId="54E48504" w14:textId="77777777" w:rsidR="00AC486C" w:rsidRPr="004E6100" w:rsidRDefault="00AC486C" w:rsidP="00AC486C">
      <w:pPr>
        <w:jc w:val="both"/>
        <w:rPr>
          <w:rFonts w:asciiTheme="minorHAnsi" w:hAnsiTheme="minorHAnsi" w:cstheme="minorHAnsi"/>
          <w:sz w:val="22"/>
          <w:szCs w:val="22"/>
        </w:rPr>
      </w:pPr>
    </w:p>
    <w:p w14:paraId="5DCFDB38" w14:textId="77777777" w:rsidR="00AC486C" w:rsidRPr="00D27CA6" w:rsidRDefault="00AC486C" w:rsidP="00AC486C">
      <w:pPr>
        <w:tabs>
          <w:tab w:val="left" w:pos="3206"/>
        </w:tabs>
        <w:rPr>
          <w:rFonts w:asciiTheme="minorHAnsi" w:eastAsiaTheme="minorEastAsia" w:hAnsiTheme="minorHAnsi" w:cstheme="minorBidi"/>
          <w:b/>
          <w:bCs/>
          <w:sz w:val="22"/>
          <w:szCs w:val="22"/>
        </w:rPr>
      </w:pPr>
      <w:r w:rsidRPr="40F0A854">
        <w:rPr>
          <w:rFonts w:asciiTheme="minorHAnsi" w:eastAsiaTheme="minorEastAsia" w:hAnsiTheme="minorHAnsi" w:cstheme="minorBidi"/>
          <w:b/>
          <w:bCs/>
          <w:sz w:val="22"/>
          <w:szCs w:val="22"/>
        </w:rPr>
        <w:t>Skatteplikt</w:t>
      </w:r>
      <w:r>
        <w:rPr>
          <w:rFonts w:asciiTheme="minorHAnsi" w:eastAsiaTheme="minorEastAsia" w:hAnsiTheme="minorHAnsi" w:cstheme="minorBidi"/>
          <w:b/>
          <w:bCs/>
          <w:sz w:val="22"/>
          <w:szCs w:val="22"/>
        </w:rPr>
        <w:tab/>
      </w:r>
    </w:p>
    <w:p w14:paraId="0A19DB59" w14:textId="77777777" w:rsidR="00AC486C" w:rsidRPr="00501C16" w:rsidRDefault="00AC486C" w:rsidP="00AC486C">
      <w:pPr>
        <w:rPr>
          <w:rFonts w:asciiTheme="minorHAnsi" w:eastAsiaTheme="minorEastAsia" w:hAnsiTheme="minorHAnsi" w:cstheme="minorBidi"/>
          <w:sz w:val="22"/>
          <w:szCs w:val="22"/>
        </w:rPr>
      </w:pPr>
      <w:r w:rsidRPr="40F0A854">
        <w:rPr>
          <w:rFonts w:asciiTheme="minorHAnsi" w:eastAsiaTheme="minorEastAsia" w:hAnsiTheme="minorHAnsi" w:cstheme="minorBidi"/>
          <w:sz w:val="22"/>
          <w:szCs w:val="22"/>
        </w:rPr>
        <w:t xml:space="preserve">Arbeidsgivers dekning av utgifter til elektroniske </w:t>
      </w:r>
      <w:r w:rsidRPr="00501C16">
        <w:rPr>
          <w:rFonts w:asciiTheme="minorHAnsi" w:eastAsiaTheme="minorEastAsia" w:hAnsiTheme="minorHAnsi" w:cstheme="minorBidi"/>
          <w:sz w:val="22"/>
          <w:szCs w:val="22"/>
        </w:rPr>
        <w:t xml:space="preserve">EK-tjenesten er i utgangspunktet skattepliktig inntekt verdsatt til kr. 4392,- pr år (366,- pr måned). Nye retningslinjer fra skatteetaten gir arbeidsgiver mulighet til å gi dette som gave til ansatte. </w:t>
      </w:r>
    </w:p>
    <w:p w14:paraId="1D009D4E" w14:textId="77777777" w:rsidR="00AC486C" w:rsidRPr="00D27CA6" w:rsidRDefault="00AC486C" w:rsidP="00AC486C">
      <w:pPr>
        <w:rPr>
          <w:rFonts w:asciiTheme="minorHAnsi" w:eastAsiaTheme="minorEastAsia" w:hAnsiTheme="minorHAnsi" w:cstheme="minorBidi"/>
          <w:sz w:val="22"/>
          <w:szCs w:val="22"/>
        </w:rPr>
      </w:pPr>
      <w:r w:rsidRPr="00501C16">
        <w:rPr>
          <w:rFonts w:asciiTheme="minorHAnsi" w:eastAsiaTheme="minorEastAsia" w:hAnsiTheme="minorHAnsi" w:cstheme="minorBidi"/>
          <w:sz w:val="22"/>
          <w:szCs w:val="22"/>
        </w:rPr>
        <w:t>Utdanningsdirektoratet benytter seg av denne muligheten.  For ansatte i Utdanningsdirektoratet vil derfor fordelen med arbeidsgiverfinansiert mobil være skattefri gave.</w:t>
      </w:r>
    </w:p>
    <w:p w14:paraId="3B9F871D" w14:textId="77777777" w:rsidR="00AC486C" w:rsidRPr="004E6100" w:rsidRDefault="00AC486C" w:rsidP="00AC486C">
      <w:pPr>
        <w:rPr>
          <w:rFonts w:asciiTheme="minorHAnsi" w:hAnsiTheme="minorHAnsi" w:cstheme="minorHAnsi"/>
          <w:sz w:val="22"/>
          <w:szCs w:val="22"/>
        </w:rPr>
      </w:pPr>
    </w:p>
    <w:p w14:paraId="37298998" w14:textId="77777777" w:rsidR="008C730D" w:rsidRDefault="008C730D">
      <w:pPr>
        <w:spacing w:after="160" w:line="259" w:lineRule="auto"/>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br w:type="page"/>
      </w:r>
    </w:p>
    <w:p w14:paraId="720F2BD7" w14:textId="164383F2" w:rsidR="00AC486C" w:rsidRPr="00D27CA6" w:rsidRDefault="00AC486C" w:rsidP="00AC486C">
      <w:pPr>
        <w:rPr>
          <w:rFonts w:asciiTheme="minorHAnsi" w:eastAsiaTheme="minorEastAsia" w:hAnsiTheme="minorHAnsi" w:cstheme="minorBidi"/>
          <w:b/>
          <w:bCs/>
          <w:sz w:val="22"/>
          <w:szCs w:val="22"/>
        </w:rPr>
      </w:pPr>
      <w:r w:rsidRPr="40F0A854">
        <w:rPr>
          <w:rFonts w:asciiTheme="minorHAnsi" w:eastAsiaTheme="minorEastAsia" w:hAnsiTheme="minorHAnsi" w:cstheme="minorBidi"/>
          <w:b/>
          <w:bCs/>
          <w:sz w:val="22"/>
          <w:szCs w:val="22"/>
        </w:rPr>
        <w:t>Vare- og innholdstjenester</w:t>
      </w:r>
    </w:p>
    <w:p w14:paraId="4B11BBCF" w14:textId="7685C77E" w:rsidR="00AC486C" w:rsidRDefault="00AC486C" w:rsidP="00AC486C">
      <w:pPr>
        <w:rPr>
          <w:rFonts w:asciiTheme="minorHAnsi" w:eastAsiaTheme="minorEastAsia" w:hAnsiTheme="minorHAnsi" w:cstheme="minorBidi"/>
          <w:sz w:val="22"/>
          <w:szCs w:val="22"/>
        </w:rPr>
      </w:pPr>
      <w:r w:rsidRPr="40F0A854">
        <w:rPr>
          <w:rFonts w:asciiTheme="minorHAnsi" w:eastAsiaTheme="minorEastAsia" w:hAnsiTheme="minorHAnsi" w:cstheme="minorBidi"/>
          <w:sz w:val="22"/>
          <w:szCs w:val="22"/>
        </w:rPr>
        <w:t>Vare- og innholdstjenester faller utenfor sjablongsystemet for elektroniske kommunikasjonstjenester og dekkes ikke av Udir. Slike kostnader blir trukket i lønn</w:t>
      </w:r>
      <w:r w:rsidRPr="00FE1276">
        <w:rPr>
          <w:rFonts w:asciiTheme="minorHAnsi" w:eastAsiaTheme="minorEastAsia" w:hAnsiTheme="minorHAnsi" w:cstheme="minorBidi"/>
          <w:sz w:val="22"/>
          <w:szCs w:val="22"/>
        </w:rPr>
        <w:t>.</w:t>
      </w:r>
    </w:p>
    <w:p w14:paraId="025ED2D6" w14:textId="77777777" w:rsidR="00AC486C" w:rsidRPr="004E6100" w:rsidRDefault="00AC486C" w:rsidP="00AC486C">
      <w:pPr>
        <w:rPr>
          <w:rFonts w:asciiTheme="minorHAnsi" w:hAnsiTheme="minorHAnsi" w:cstheme="minorHAnsi"/>
          <w:sz w:val="22"/>
          <w:szCs w:val="22"/>
        </w:rPr>
      </w:pPr>
    </w:p>
    <w:p w14:paraId="0ACB1F08" w14:textId="77777777" w:rsidR="00AC486C" w:rsidRPr="00196C4A" w:rsidRDefault="00AC486C" w:rsidP="00AC486C">
      <w:pPr>
        <w:rPr>
          <w:rFonts w:asciiTheme="minorHAnsi" w:eastAsiaTheme="minorEastAsia" w:hAnsiTheme="minorHAnsi" w:cstheme="minorBidi"/>
          <w:sz w:val="22"/>
          <w:szCs w:val="22"/>
        </w:rPr>
      </w:pPr>
      <w:r w:rsidRPr="40F0A854">
        <w:rPr>
          <w:rFonts w:asciiTheme="minorHAnsi" w:eastAsiaTheme="minorEastAsia" w:hAnsiTheme="minorHAnsi" w:cstheme="minorBidi"/>
          <w:sz w:val="22"/>
          <w:szCs w:val="22"/>
        </w:rPr>
        <w:t xml:space="preserve">Som vare- og innholdstjenester regnes: </w:t>
      </w:r>
    </w:p>
    <w:p w14:paraId="2D722DBB" w14:textId="77777777" w:rsidR="00AC486C" w:rsidRPr="004E6100" w:rsidRDefault="00AC486C" w:rsidP="00AC486C">
      <w:pPr>
        <w:rPr>
          <w:rFonts w:asciiTheme="minorHAnsi" w:hAnsiTheme="minorHAnsi" w:cstheme="minorHAnsi"/>
          <w:sz w:val="22"/>
          <w:szCs w:val="22"/>
        </w:rPr>
      </w:pPr>
    </w:p>
    <w:p w14:paraId="105135C5" w14:textId="77777777" w:rsidR="00AC486C" w:rsidRPr="00D27CA6" w:rsidRDefault="00AC486C" w:rsidP="00AC486C">
      <w:pPr>
        <w:rPr>
          <w:rFonts w:asciiTheme="minorHAnsi" w:eastAsiaTheme="minorEastAsia" w:hAnsiTheme="minorHAnsi" w:cstheme="minorBidi"/>
          <w:sz w:val="22"/>
          <w:szCs w:val="22"/>
        </w:rPr>
      </w:pPr>
      <w:r w:rsidRPr="40F0A854">
        <w:rPr>
          <w:rFonts w:asciiTheme="minorHAnsi" w:eastAsiaTheme="minorEastAsia" w:hAnsiTheme="minorHAnsi" w:cstheme="minorBidi"/>
          <w:sz w:val="22"/>
          <w:szCs w:val="22"/>
        </w:rPr>
        <w:t>Talekommunikasjon til følgende telefonnummer:</w:t>
      </w:r>
    </w:p>
    <w:p w14:paraId="16887ECE" w14:textId="77777777" w:rsidR="00AC486C" w:rsidRPr="00D27CA6" w:rsidRDefault="00AC486C" w:rsidP="00AC486C">
      <w:pPr>
        <w:pStyle w:val="ListParagraph"/>
        <w:numPr>
          <w:ilvl w:val="0"/>
          <w:numId w:val="1"/>
        </w:numPr>
        <w:rPr>
          <w:rFonts w:asciiTheme="minorHAnsi" w:eastAsiaTheme="minorEastAsia" w:hAnsiTheme="minorHAnsi" w:cstheme="minorBidi"/>
          <w:lang w:eastAsia="nb-NO"/>
        </w:rPr>
      </w:pPr>
      <w:r w:rsidRPr="40F0A854">
        <w:rPr>
          <w:rFonts w:asciiTheme="minorHAnsi" w:eastAsiaTheme="minorEastAsia" w:hAnsiTheme="minorHAnsi" w:cstheme="minorBidi"/>
          <w:lang w:eastAsia="nb-NO"/>
        </w:rPr>
        <w:t>til 4-sifrede nummer (opplysningstjeneste) i intervallet 1850-1899</w:t>
      </w:r>
    </w:p>
    <w:p w14:paraId="0D755176" w14:textId="77777777" w:rsidR="00AC486C" w:rsidRPr="00D27CA6" w:rsidRDefault="00AC486C" w:rsidP="00AC486C">
      <w:pPr>
        <w:pStyle w:val="ListParagraph"/>
        <w:numPr>
          <w:ilvl w:val="0"/>
          <w:numId w:val="1"/>
        </w:numPr>
        <w:rPr>
          <w:rFonts w:asciiTheme="minorHAnsi" w:eastAsiaTheme="minorEastAsia" w:hAnsiTheme="minorHAnsi" w:cstheme="minorBidi"/>
          <w:lang w:eastAsia="nb-NO"/>
        </w:rPr>
      </w:pPr>
      <w:r w:rsidRPr="40F0A854">
        <w:rPr>
          <w:rFonts w:asciiTheme="minorHAnsi" w:eastAsiaTheme="minorEastAsia" w:hAnsiTheme="minorHAnsi" w:cstheme="minorBidi"/>
          <w:lang w:eastAsia="nb-NO"/>
        </w:rPr>
        <w:t>til 5-sifrede nummer</w:t>
      </w:r>
    </w:p>
    <w:p w14:paraId="68C2C291" w14:textId="77777777" w:rsidR="00AC486C" w:rsidRPr="00D27CA6" w:rsidRDefault="00AC486C" w:rsidP="00AC486C">
      <w:pPr>
        <w:pStyle w:val="ListParagraph"/>
        <w:numPr>
          <w:ilvl w:val="0"/>
          <w:numId w:val="1"/>
        </w:numPr>
        <w:rPr>
          <w:rFonts w:asciiTheme="minorHAnsi" w:eastAsiaTheme="minorEastAsia" w:hAnsiTheme="minorHAnsi" w:cstheme="minorBidi"/>
          <w:lang w:eastAsia="nb-NO"/>
        </w:rPr>
      </w:pPr>
      <w:r w:rsidRPr="40F0A854">
        <w:rPr>
          <w:rFonts w:asciiTheme="minorHAnsi" w:eastAsiaTheme="minorEastAsia" w:hAnsiTheme="minorHAnsi" w:cstheme="minorBidi"/>
          <w:lang w:eastAsia="nb-NO"/>
        </w:rPr>
        <w:t>teletorg informasjon (820 xx xxx)</w:t>
      </w:r>
    </w:p>
    <w:p w14:paraId="12AF1AB2" w14:textId="77777777" w:rsidR="00AC486C" w:rsidRPr="00D27CA6" w:rsidRDefault="00AC486C" w:rsidP="00AC486C">
      <w:pPr>
        <w:pStyle w:val="ListParagraph"/>
        <w:numPr>
          <w:ilvl w:val="0"/>
          <w:numId w:val="1"/>
        </w:numPr>
        <w:rPr>
          <w:rFonts w:asciiTheme="minorHAnsi" w:eastAsiaTheme="minorEastAsia" w:hAnsiTheme="minorHAnsi" w:cstheme="minorBidi"/>
          <w:lang w:eastAsia="nb-NO"/>
        </w:rPr>
      </w:pPr>
      <w:r w:rsidRPr="40F0A854">
        <w:rPr>
          <w:rFonts w:asciiTheme="minorHAnsi" w:eastAsiaTheme="minorEastAsia" w:hAnsiTheme="minorHAnsi" w:cstheme="minorBidi"/>
          <w:lang w:eastAsia="nb-NO"/>
        </w:rPr>
        <w:t>teletorg underholdning (829 xx xxx)</w:t>
      </w:r>
    </w:p>
    <w:p w14:paraId="629FCA92" w14:textId="77777777" w:rsidR="00AC486C" w:rsidRPr="00D27CA6" w:rsidRDefault="00AC486C" w:rsidP="00AC486C">
      <w:pPr>
        <w:rPr>
          <w:rFonts w:asciiTheme="minorHAnsi" w:eastAsiaTheme="minorEastAsia" w:hAnsiTheme="minorHAnsi" w:cstheme="minorBidi"/>
          <w:sz w:val="22"/>
          <w:szCs w:val="22"/>
        </w:rPr>
      </w:pPr>
      <w:r w:rsidRPr="40F0A854">
        <w:rPr>
          <w:rFonts w:asciiTheme="minorHAnsi" w:eastAsiaTheme="minorEastAsia" w:hAnsiTheme="minorHAnsi" w:cstheme="minorBidi"/>
          <w:sz w:val="22"/>
          <w:szCs w:val="22"/>
        </w:rPr>
        <w:t>SMS/MMS-kommunikasjon knyttet til bruk av følgende nummer:</w:t>
      </w:r>
    </w:p>
    <w:p w14:paraId="272B2DD0" w14:textId="77777777" w:rsidR="00AC486C" w:rsidRPr="00D27CA6" w:rsidRDefault="00AC486C" w:rsidP="00AC486C">
      <w:pPr>
        <w:pStyle w:val="ListParagraph"/>
        <w:numPr>
          <w:ilvl w:val="0"/>
          <w:numId w:val="1"/>
        </w:numPr>
        <w:rPr>
          <w:rFonts w:asciiTheme="minorHAnsi" w:eastAsiaTheme="minorEastAsia" w:hAnsiTheme="minorHAnsi" w:cstheme="minorBidi"/>
          <w:lang w:eastAsia="nb-NO"/>
        </w:rPr>
      </w:pPr>
      <w:r w:rsidRPr="40F0A854">
        <w:rPr>
          <w:rFonts w:asciiTheme="minorHAnsi" w:eastAsiaTheme="minorEastAsia" w:hAnsiTheme="minorHAnsi" w:cstheme="minorBidi"/>
          <w:lang w:eastAsia="nb-NO"/>
        </w:rPr>
        <w:t>4-sifrede nummer</w:t>
      </w:r>
    </w:p>
    <w:p w14:paraId="3E89582F" w14:textId="77777777" w:rsidR="00AC486C" w:rsidRPr="00D27CA6" w:rsidRDefault="00AC486C" w:rsidP="00AC486C">
      <w:pPr>
        <w:pStyle w:val="ListParagraph"/>
        <w:numPr>
          <w:ilvl w:val="0"/>
          <w:numId w:val="1"/>
        </w:numPr>
        <w:rPr>
          <w:rFonts w:asciiTheme="minorHAnsi" w:eastAsiaTheme="minorEastAsia" w:hAnsiTheme="minorHAnsi" w:cstheme="minorBidi"/>
          <w:lang w:eastAsia="nb-NO"/>
        </w:rPr>
      </w:pPr>
      <w:r w:rsidRPr="40F0A854">
        <w:rPr>
          <w:rFonts w:asciiTheme="minorHAnsi" w:eastAsiaTheme="minorEastAsia" w:hAnsiTheme="minorHAnsi" w:cstheme="minorBidi"/>
          <w:lang w:eastAsia="nb-NO"/>
        </w:rPr>
        <w:t>5-sifrede nummer</w:t>
      </w:r>
    </w:p>
    <w:p w14:paraId="3608D1D3" w14:textId="77777777" w:rsidR="00AC486C" w:rsidRDefault="00AC486C" w:rsidP="00AC486C">
      <w:pPr>
        <w:rPr>
          <w:rFonts w:asciiTheme="minorHAnsi" w:eastAsiaTheme="minorEastAsia" w:hAnsiTheme="minorHAnsi" w:cstheme="minorBidi"/>
          <w:sz w:val="22"/>
          <w:szCs w:val="22"/>
        </w:rPr>
      </w:pPr>
      <w:r w:rsidRPr="40F0A854">
        <w:rPr>
          <w:rFonts w:asciiTheme="minorHAnsi" w:eastAsiaTheme="minorEastAsia" w:hAnsiTheme="minorHAnsi" w:cstheme="minorBidi"/>
          <w:sz w:val="22"/>
          <w:szCs w:val="22"/>
        </w:rPr>
        <w:t>Eksempler på vare- og innholdstjenester er nummeropplysningen, parkering, givertelefoner, taletjenester, nedlastning av underholdningstjenester, varekjøp etc.</w:t>
      </w:r>
    </w:p>
    <w:p w14:paraId="0B6661D3" w14:textId="77777777" w:rsidR="00AC486C" w:rsidRDefault="00AC486C" w:rsidP="00AC486C">
      <w:pPr>
        <w:rPr>
          <w:rFonts w:asciiTheme="minorHAnsi" w:hAnsiTheme="minorHAnsi" w:cstheme="minorHAnsi"/>
          <w:sz w:val="22"/>
          <w:szCs w:val="22"/>
        </w:rPr>
      </w:pPr>
    </w:p>
    <w:p w14:paraId="71C38AC8" w14:textId="77777777" w:rsidR="00AC486C" w:rsidRPr="00D27CA6" w:rsidRDefault="00AC486C" w:rsidP="00AC486C">
      <w:pPr>
        <w:rPr>
          <w:rFonts w:asciiTheme="minorHAnsi" w:eastAsiaTheme="minorEastAsia" w:hAnsiTheme="minorHAnsi" w:cstheme="minorBidi"/>
          <w:sz w:val="22"/>
          <w:szCs w:val="22"/>
        </w:rPr>
      </w:pPr>
      <w:r w:rsidRPr="40F0A854">
        <w:rPr>
          <w:rFonts w:asciiTheme="minorHAnsi" w:eastAsiaTheme="minorEastAsia" w:hAnsiTheme="minorHAnsi" w:cstheme="minorBidi"/>
          <w:b/>
          <w:bCs/>
          <w:sz w:val="22"/>
          <w:szCs w:val="22"/>
        </w:rPr>
        <w:t xml:space="preserve">Trekk i lønn </w:t>
      </w:r>
    </w:p>
    <w:p w14:paraId="75AFFE28" w14:textId="6D2EA851" w:rsidR="00AC486C" w:rsidRPr="00D27CA6" w:rsidRDefault="00AC486C" w:rsidP="00AC486C">
      <w:pPr>
        <w:rPr>
          <w:rFonts w:asciiTheme="minorHAnsi" w:eastAsiaTheme="minorEastAsia" w:hAnsiTheme="minorHAnsi" w:cstheme="minorBidi"/>
          <w:sz w:val="22"/>
          <w:szCs w:val="22"/>
        </w:rPr>
      </w:pPr>
      <w:r w:rsidRPr="59A00D0A">
        <w:rPr>
          <w:rFonts w:asciiTheme="minorHAnsi" w:eastAsiaTheme="minorEastAsia" w:hAnsiTheme="minorHAnsi" w:cstheme="minorBidi"/>
          <w:sz w:val="22"/>
          <w:szCs w:val="22"/>
        </w:rPr>
        <w:t xml:space="preserve">Arbeidstaker vil gjennom </w:t>
      </w:r>
      <w:r w:rsidRPr="00D37E2B">
        <w:rPr>
          <w:rFonts w:asciiTheme="minorHAnsi" w:eastAsiaTheme="minorEastAsia" w:hAnsiTheme="minorHAnsi" w:cstheme="minorBidi"/>
          <w:sz w:val="22"/>
          <w:szCs w:val="22"/>
        </w:rPr>
        <w:t>app</w:t>
      </w:r>
      <w:r w:rsidR="00B136B5">
        <w:rPr>
          <w:rFonts w:asciiTheme="minorHAnsi" w:eastAsiaTheme="minorEastAsia" w:hAnsiTheme="minorHAnsi" w:cstheme="minorBidi"/>
          <w:sz w:val="22"/>
          <w:szCs w:val="22"/>
        </w:rPr>
        <w:t>en</w:t>
      </w:r>
      <w:r w:rsidR="00FD5D3B">
        <w:rPr>
          <w:rFonts w:asciiTheme="minorHAnsi" w:eastAsiaTheme="minorEastAsia" w:hAnsiTheme="minorHAnsi" w:cstheme="minorBidi"/>
          <w:sz w:val="22"/>
          <w:szCs w:val="22"/>
        </w:rPr>
        <w:t xml:space="preserve"> </w:t>
      </w:r>
      <w:r w:rsidR="008C6D1D">
        <w:rPr>
          <w:rFonts w:asciiTheme="minorHAnsi" w:eastAsiaTheme="minorEastAsia" w:hAnsiTheme="minorHAnsi" w:cstheme="minorBidi"/>
          <w:sz w:val="22"/>
          <w:szCs w:val="22"/>
        </w:rPr>
        <w:t>Ditt Phonero</w:t>
      </w:r>
      <w:r w:rsidRPr="59A00D0A">
        <w:rPr>
          <w:rFonts w:asciiTheme="minorHAnsi" w:eastAsiaTheme="minorEastAsia" w:hAnsiTheme="minorHAnsi" w:cstheme="minorBidi"/>
          <w:sz w:val="22"/>
          <w:szCs w:val="22"/>
        </w:rPr>
        <w:t xml:space="preserve"> eller «mine sider» hos operatør få oversikt over sin privat relaterte bruk som ikke dekkes av arbeidsgiver. Arbeidstaker vil hver måned motta melding fra operatør med lenke til oversikt over privatbruk og grunnlag for lønnstrekk. Det vil bli foretatt automatisk lønnstrekk på bakgrunn av dette. Utgifter som er jobbrelatert, fås refundert på vanlig måte via reise- og utgiftsrefusjon. </w:t>
      </w:r>
    </w:p>
    <w:p w14:paraId="7BB64D1F" w14:textId="77777777" w:rsidR="00AC486C" w:rsidRPr="00292183" w:rsidRDefault="00AC486C" w:rsidP="00AC486C">
      <w:pPr>
        <w:rPr>
          <w:rFonts w:asciiTheme="minorHAnsi" w:hAnsiTheme="minorHAnsi" w:cstheme="minorHAnsi"/>
          <w:sz w:val="22"/>
          <w:szCs w:val="22"/>
        </w:rPr>
      </w:pPr>
      <w:r w:rsidRPr="00292183">
        <w:rPr>
          <w:rFonts w:asciiTheme="minorHAnsi" w:hAnsiTheme="minorHAnsi" w:cstheme="minorHAnsi"/>
          <w:sz w:val="22"/>
          <w:szCs w:val="22"/>
        </w:rPr>
        <w:t xml:space="preserve"> </w:t>
      </w:r>
    </w:p>
    <w:p w14:paraId="1BB9A390" w14:textId="77777777" w:rsidR="00AC486C" w:rsidRPr="00D27CA6" w:rsidRDefault="00AC486C" w:rsidP="00AC486C">
      <w:pPr>
        <w:rPr>
          <w:rFonts w:asciiTheme="minorHAnsi" w:eastAsiaTheme="minorEastAsia" w:hAnsiTheme="minorHAnsi" w:cstheme="minorBidi"/>
          <w:sz w:val="22"/>
          <w:szCs w:val="22"/>
        </w:rPr>
      </w:pPr>
      <w:r w:rsidRPr="40F0A854">
        <w:rPr>
          <w:rFonts w:asciiTheme="minorHAnsi" w:eastAsiaTheme="minorEastAsia" w:hAnsiTheme="minorHAnsi" w:cstheme="minorBidi"/>
          <w:sz w:val="22"/>
          <w:szCs w:val="22"/>
        </w:rPr>
        <w:t xml:space="preserve">Avtale om lønnstrekk skal være skriftlig jf. Arbeidsmiljøloven 14-15 annet ledd bokstav C. </w:t>
      </w:r>
      <w:r>
        <w:rPr>
          <w:rFonts w:asciiTheme="minorHAnsi" w:eastAsiaTheme="minorEastAsia" w:hAnsiTheme="minorHAnsi" w:cstheme="minorBidi"/>
          <w:sz w:val="22"/>
          <w:szCs w:val="22"/>
        </w:rPr>
        <w:t>I</w:t>
      </w:r>
      <w:r w:rsidRPr="40F0A854">
        <w:rPr>
          <w:rFonts w:asciiTheme="minorHAnsi" w:eastAsiaTheme="minorEastAsia" w:hAnsiTheme="minorHAnsi" w:cstheme="minorBidi"/>
          <w:sz w:val="22"/>
          <w:szCs w:val="22"/>
        </w:rPr>
        <w:t>nngåelse av EK</w:t>
      </w:r>
      <w:r>
        <w:rPr>
          <w:rFonts w:asciiTheme="minorHAnsi" w:eastAsiaTheme="minorEastAsia" w:hAnsiTheme="minorHAnsi" w:cstheme="minorBidi"/>
          <w:sz w:val="22"/>
          <w:szCs w:val="22"/>
        </w:rPr>
        <w:t>-tjeneste</w:t>
      </w:r>
      <w:r w:rsidRPr="40F0A854">
        <w:rPr>
          <w:rFonts w:asciiTheme="minorHAnsi" w:eastAsiaTheme="minorEastAsia" w:hAnsiTheme="minorHAnsi" w:cstheme="minorBidi"/>
          <w:sz w:val="22"/>
          <w:szCs w:val="22"/>
        </w:rPr>
        <w:t xml:space="preserve"> og samtykke til trekk i lønn </w:t>
      </w:r>
      <w:r>
        <w:rPr>
          <w:rFonts w:asciiTheme="minorHAnsi" w:eastAsiaTheme="minorEastAsia" w:hAnsiTheme="minorHAnsi" w:cstheme="minorBidi"/>
          <w:sz w:val="22"/>
          <w:szCs w:val="22"/>
        </w:rPr>
        <w:t>gjøres via en egen spørreundersøkelse</w:t>
      </w:r>
      <w:r w:rsidRPr="40F0A854">
        <w:rPr>
          <w:rFonts w:asciiTheme="minorHAnsi" w:eastAsiaTheme="minorEastAsia" w:hAnsiTheme="minorHAnsi" w:cstheme="minorBidi"/>
          <w:sz w:val="22"/>
          <w:szCs w:val="22"/>
        </w:rPr>
        <w:t xml:space="preserve">. </w:t>
      </w:r>
    </w:p>
    <w:p w14:paraId="7D0FD3BD" w14:textId="77777777" w:rsidR="00AC486C" w:rsidRPr="004E6100" w:rsidRDefault="00AC486C" w:rsidP="00AC486C">
      <w:pPr>
        <w:rPr>
          <w:rFonts w:asciiTheme="minorHAnsi" w:hAnsiTheme="minorHAnsi" w:cstheme="minorHAnsi"/>
          <w:sz w:val="22"/>
          <w:szCs w:val="22"/>
        </w:rPr>
      </w:pPr>
    </w:p>
    <w:p w14:paraId="633B039A" w14:textId="77777777" w:rsidR="00AC486C" w:rsidRPr="00D27CA6" w:rsidRDefault="00AC486C" w:rsidP="00AC486C">
      <w:pPr>
        <w:rPr>
          <w:rFonts w:asciiTheme="minorHAnsi" w:eastAsiaTheme="minorEastAsia" w:hAnsiTheme="minorHAnsi" w:cstheme="minorBidi"/>
          <w:b/>
          <w:bCs/>
          <w:sz w:val="22"/>
          <w:szCs w:val="22"/>
        </w:rPr>
      </w:pPr>
      <w:r w:rsidRPr="40F0A854">
        <w:rPr>
          <w:rFonts w:asciiTheme="minorHAnsi" w:eastAsiaTheme="minorEastAsia" w:hAnsiTheme="minorHAnsi" w:cstheme="minorBidi"/>
          <w:b/>
          <w:bCs/>
          <w:sz w:val="22"/>
          <w:szCs w:val="22"/>
        </w:rPr>
        <w:t>Brukerstøtte</w:t>
      </w:r>
    </w:p>
    <w:p w14:paraId="6A061438" w14:textId="611E7CFB" w:rsidR="00AC486C" w:rsidRPr="00D27CA6" w:rsidRDefault="00AC486C" w:rsidP="00AC486C">
      <w:pPr>
        <w:rPr>
          <w:rFonts w:asciiTheme="minorHAnsi" w:eastAsiaTheme="minorEastAsia" w:hAnsiTheme="minorHAnsi" w:cstheme="minorBidi"/>
          <w:sz w:val="22"/>
          <w:szCs w:val="22"/>
        </w:rPr>
      </w:pPr>
      <w:r w:rsidRPr="009548D5">
        <w:rPr>
          <w:rFonts w:asciiTheme="minorHAnsi" w:eastAsiaTheme="minorEastAsia" w:hAnsiTheme="minorHAnsi" w:cstheme="minorBidi"/>
          <w:sz w:val="22"/>
          <w:szCs w:val="22"/>
        </w:rPr>
        <w:t>Avdeling for IKT drift</w:t>
      </w:r>
      <w:r w:rsidRPr="40F0A854">
        <w:rPr>
          <w:rFonts w:asciiTheme="minorHAnsi" w:eastAsiaTheme="minorEastAsia" w:hAnsiTheme="minorHAnsi" w:cstheme="minorBidi"/>
          <w:sz w:val="22"/>
          <w:szCs w:val="22"/>
        </w:rPr>
        <w:t xml:space="preserve"> yter brukerstøtte for mobiltelefoner eid av </w:t>
      </w:r>
      <w:r w:rsidRPr="009548D5">
        <w:rPr>
          <w:rFonts w:asciiTheme="minorHAnsi" w:eastAsiaTheme="minorEastAsia" w:hAnsiTheme="minorHAnsi" w:cstheme="minorBidi"/>
          <w:sz w:val="22"/>
          <w:szCs w:val="22"/>
        </w:rPr>
        <w:t>Udir</w:t>
      </w:r>
      <w:r>
        <w:rPr>
          <w:rFonts w:asciiTheme="minorHAnsi" w:eastAsiaTheme="minorEastAsia" w:hAnsiTheme="minorHAnsi" w:cstheme="minorBidi"/>
          <w:sz w:val="22"/>
          <w:szCs w:val="22"/>
        </w:rPr>
        <w:t xml:space="preserve"> </w:t>
      </w:r>
      <w:r w:rsidRPr="40F0A854">
        <w:rPr>
          <w:rFonts w:asciiTheme="minorHAnsi" w:eastAsiaTheme="minorEastAsia" w:hAnsiTheme="minorHAnsi" w:cstheme="minorBidi"/>
          <w:sz w:val="22"/>
          <w:szCs w:val="22"/>
        </w:rPr>
        <w:t xml:space="preserve">innenfor ordinær kontortid. Henvendelsene rettes via </w:t>
      </w:r>
      <w:r w:rsidRPr="009548D5">
        <w:rPr>
          <w:rFonts w:asciiTheme="minorHAnsi" w:eastAsiaTheme="minorEastAsia" w:hAnsiTheme="minorHAnsi" w:cstheme="minorBidi"/>
          <w:sz w:val="22"/>
          <w:szCs w:val="22"/>
        </w:rPr>
        <w:t>Helpdesk</w:t>
      </w:r>
      <w:r w:rsidRPr="40F0A854">
        <w:rPr>
          <w:rFonts w:asciiTheme="minorHAnsi" w:eastAsiaTheme="minorEastAsia" w:hAnsiTheme="minorHAnsi" w:cstheme="minorBidi"/>
          <w:sz w:val="22"/>
          <w:szCs w:val="22"/>
        </w:rPr>
        <w:t xml:space="preserve">. Leverandør tilbyr generell brukerstøtte og informasjon via </w:t>
      </w:r>
      <w:r w:rsidRPr="0296458C">
        <w:rPr>
          <w:rFonts w:asciiTheme="minorHAnsi" w:eastAsiaTheme="minorEastAsia" w:hAnsiTheme="minorHAnsi" w:cstheme="minorBidi"/>
          <w:sz w:val="22"/>
          <w:szCs w:val="22"/>
        </w:rPr>
        <w:t>Phonero</w:t>
      </w:r>
      <w:r w:rsidRPr="40F0A854">
        <w:rPr>
          <w:rFonts w:asciiTheme="minorHAnsi" w:eastAsiaTheme="minorEastAsia" w:hAnsiTheme="minorHAnsi" w:cstheme="minorBidi"/>
          <w:sz w:val="22"/>
          <w:szCs w:val="22"/>
        </w:rPr>
        <w:t>.no. F</w:t>
      </w:r>
      <w:r w:rsidR="00C40C19">
        <w:rPr>
          <w:rFonts w:asciiTheme="minorHAnsi" w:eastAsiaTheme="minorEastAsia" w:hAnsiTheme="minorHAnsi" w:cstheme="minorBidi"/>
          <w:sz w:val="22"/>
          <w:szCs w:val="22"/>
        </w:rPr>
        <w:t>.</w:t>
      </w:r>
      <w:r w:rsidRPr="40F0A854">
        <w:rPr>
          <w:rFonts w:asciiTheme="minorHAnsi" w:eastAsiaTheme="minorEastAsia" w:hAnsiTheme="minorHAnsi" w:cstheme="minorBidi"/>
          <w:sz w:val="22"/>
          <w:szCs w:val="22"/>
        </w:rPr>
        <w:t xml:space="preserve">eks. hvordan PIN kode endres. For brukerstøtte som gjelder feil på telefon, behov for nytt SIM kort eller utvidet tjenesterelatert datapakke kontaktes </w:t>
      </w:r>
      <w:r w:rsidRPr="009548D5">
        <w:rPr>
          <w:rFonts w:asciiTheme="minorHAnsi" w:eastAsiaTheme="minorEastAsia" w:hAnsiTheme="minorHAnsi" w:cstheme="minorBidi"/>
          <w:sz w:val="22"/>
          <w:szCs w:val="22"/>
        </w:rPr>
        <w:t>Avdeling for IKT drift</w:t>
      </w:r>
      <w:r w:rsidRPr="40F0A854">
        <w:rPr>
          <w:rFonts w:asciiTheme="minorHAnsi" w:eastAsiaTheme="minorEastAsia" w:hAnsiTheme="minorHAnsi" w:cstheme="minorBidi"/>
          <w:sz w:val="22"/>
          <w:szCs w:val="22"/>
        </w:rPr>
        <w:t xml:space="preserve"> </w:t>
      </w:r>
      <w:r w:rsidRPr="009548D5">
        <w:rPr>
          <w:rFonts w:asciiTheme="minorHAnsi" w:eastAsiaTheme="minorEastAsia" w:hAnsiTheme="minorHAnsi" w:cstheme="minorBidi"/>
          <w:sz w:val="22"/>
          <w:szCs w:val="22"/>
        </w:rPr>
        <w:t>via Helpdesk</w:t>
      </w:r>
      <w:r w:rsidRPr="40F0A854">
        <w:rPr>
          <w:rFonts w:asciiTheme="minorHAnsi" w:eastAsiaTheme="minorEastAsia" w:hAnsiTheme="minorHAnsi" w:cstheme="minorBidi"/>
          <w:sz w:val="22"/>
          <w:szCs w:val="22"/>
        </w:rPr>
        <w:t xml:space="preserve">. Alle ansatte bes laste ned leverandørens app </w:t>
      </w:r>
      <w:r w:rsidR="000048CB">
        <w:rPr>
          <w:rFonts w:asciiTheme="minorHAnsi" w:eastAsiaTheme="minorEastAsia" w:hAnsiTheme="minorHAnsi" w:cstheme="minorBidi"/>
          <w:sz w:val="22"/>
          <w:szCs w:val="22"/>
        </w:rPr>
        <w:t>Ditt Phonero</w:t>
      </w:r>
      <w:r w:rsidR="000048CB" w:rsidRPr="59A00D0A">
        <w:rPr>
          <w:rFonts w:asciiTheme="minorHAnsi" w:eastAsiaTheme="minorEastAsia" w:hAnsiTheme="minorHAnsi" w:cstheme="minorBidi"/>
          <w:sz w:val="22"/>
          <w:szCs w:val="22"/>
        </w:rPr>
        <w:t xml:space="preserve"> </w:t>
      </w:r>
      <w:r w:rsidRPr="40F0A854">
        <w:rPr>
          <w:rFonts w:asciiTheme="minorHAnsi" w:eastAsiaTheme="minorEastAsia" w:hAnsiTheme="minorHAnsi" w:cstheme="minorBidi"/>
          <w:sz w:val="22"/>
          <w:szCs w:val="22"/>
        </w:rPr>
        <w:t>og logge på denne. Via denne får du bla. oversikt over forbruk og tilgang til å bestille private datapakker.</w:t>
      </w:r>
    </w:p>
    <w:p w14:paraId="41B6E92B" w14:textId="77777777" w:rsidR="00AC486C" w:rsidRPr="004E6100" w:rsidRDefault="00AC486C" w:rsidP="00AC486C">
      <w:pPr>
        <w:rPr>
          <w:rFonts w:asciiTheme="minorHAnsi" w:hAnsiTheme="minorHAnsi" w:cstheme="minorHAnsi"/>
          <w:sz w:val="22"/>
          <w:szCs w:val="22"/>
        </w:rPr>
      </w:pPr>
    </w:p>
    <w:p w14:paraId="211BE54C" w14:textId="77777777" w:rsidR="00AC486C" w:rsidRPr="00D27CA6" w:rsidRDefault="00AC486C" w:rsidP="00AC486C">
      <w:pP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Sikkerhet</w:t>
      </w:r>
    </w:p>
    <w:p w14:paraId="463863CF" w14:textId="44E17CFB" w:rsidR="00AC486C" w:rsidRDefault="00AC486C" w:rsidP="00AC486C">
      <w:pPr>
        <w:spacing w:after="200" w:line="276" w:lineRule="auto"/>
        <w:rPr>
          <w:rFonts w:asciiTheme="minorHAnsi" w:eastAsiaTheme="minorEastAsia" w:hAnsiTheme="minorHAnsi" w:cstheme="minorBidi"/>
          <w:sz w:val="22"/>
          <w:szCs w:val="22"/>
        </w:rPr>
      </w:pPr>
      <w:r w:rsidRPr="5D8E4029">
        <w:rPr>
          <w:rFonts w:asciiTheme="minorHAnsi" w:eastAsiaTheme="minorEastAsia" w:hAnsiTheme="minorHAnsi" w:cstheme="minorBidi"/>
          <w:sz w:val="22"/>
          <w:szCs w:val="22"/>
        </w:rPr>
        <w:t>Mobiltelefonen skal behandles varsomt og brukes på en trygg, sikker og forsvarlig måte (blant annet med deksel</w:t>
      </w:r>
      <w:r w:rsidRPr="0296458C">
        <w:rPr>
          <w:rFonts w:asciiTheme="minorHAnsi" w:eastAsiaTheme="minorEastAsia" w:hAnsiTheme="minorHAnsi" w:cstheme="minorBidi"/>
          <w:sz w:val="22"/>
          <w:szCs w:val="22"/>
        </w:rPr>
        <w:t xml:space="preserve"> og skjermbeskytter).</w:t>
      </w:r>
      <w:r w:rsidRPr="5D8E4029">
        <w:rPr>
          <w:rFonts w:asciiTheme="minorHAnsi" w:eastAsiaTheme="minorEastAsia" w:hAnsiTheme="minorHAnsi" w:cstheme="minorBidi"/>
          <w:sz w:val="22"/>
          <w:szCs w:val="22"/>
        </w:rPr>
        <w:t xml:space="preserve"> Telefonen skal ikke lånes bort til andre. Mobiltelefonen skal ellers håndteres slik som beskrevet i </w:t>
      </w:r>
      <w:hyperlink r:id="rId10">
        <w:r w:rsidRPr="5D8E4029">
          <w:rPr>
            <w:rStyle w:val="Hyperlink"/>
            <w:rFonts w:asciiTheme="minorHAnsi" w:eastAsiaTheme="minorEastAsia" w:hAnsiTheme="minorHAnsi" w:cstheme="minorBidi"/>
            <w:sz w:val="22"/>
            <w:szCs w:val="22"/>
          </w:rPr>
          <w:t>Sikkerhetshåndboken</w:t>
        </w:r>
      </w:hyperlink>
      <w:r w:rsidRPr="5D8E4029">
        <w:rPr>
          <w:rFonts w:asciiTheme="minorHAnsi" w:eastAsiaTheme="minorEastAsia" w:hAnsiTheme="minorHAnsi" w:cstheme="minorBidi"/>
          <w:sz w:val="22"/>
          <w:szCs w:val="22"/>
        </w:rPr>
        <w:t>.</w:t>
      </w:r>
      <w:r>
        <w:rPr>
          <w:rFonts w:asciiTheme="minorHAnsi" w:eastAsiaTheme="minorEastAsia" w:hAnsiTheme="minorHAnsi" w:cstheme="minorBidi"/>
          <w:sz w:val="22"/>
          <w:szCs w:val="22"/>
        </w:rPr>
        <w:t xml:space="preserve"> </w:t>
      </w:r>
      <w:r w:rsidRPr="5D8E4029">
        <w:rPr>
          <w:rFonts w:asciiTheme="minorHAnsi" w:eastAsiaTheme="minorEastAsia" w:hAnsiTheme="minorHAnsi" w:cstheme="minorBidi"/>
          <w:sz w:val="22"/>
          <w:szCs w:val="22"/>
        </w:rPr>
        <w:t xml:space="preserve">Ved tap av telefon skal </w:t>
      </w:r>
      <w:r w:rsidRPr="00317F14">
        <w:rPr>
          <w:rFonts w:asciiTheme="minorHAnsi" w:eastAsiaTheme="minorEastAsia" w:hAnsiTheme="minorHAnsi" w:cstheme="minorBidi"/>
          <w:sz w:val="22"/>
          <w:szCs w:val="22"/>
        </w:rPr>
        <w:t>Avdeling for IKT drift</w:t>
      </w:r>
      <w:r w:rsidRPr="40F0A854">
        <w:rPr>
          <w:rFonts w:asciiTheme="minorHAnsi" w:eastAsiaTheme="minorEastAsia" w:hAnsiTheme="minorHAnsi" w:cstheme="minorBidi"/>
          <w:sz w:val="22"/>
          <w:szCs w:val="22"/>
        </w:rPr>
        <w:t xml:space="preserve"> </w:t>
      </w:r>
      <w:r w:rsidRPr="5D8E4029">
        <w:rPr>
          <w:rFonts w:asciiTheme="minorHAnsi" w:eastAsiaTheme="minorEastAsia" w:hAnsiTheme="minorHAnsi" w:cstheme="minorBidi"/>
          <w:sz w:val="22"/>
          <w:szCs w:val="22"/>
        </w:rPr>
        <w:t>varsles og innhold telefonen vurderes for fjernsletting</w:t>
      </w:r>
      <w:r>
        <w:rPr>
          <w:rFonts w:asciiTheme="minorHAnsi" w:eastAsiaTheme="minorEastAsia" w:hAnsiTheme="minorHAnsi" w:cstheme="minorBidi"/>
          <w:sz w:val="22"/>
          <w:szCs w:val="22"/>
        </w:rPr>
        <w:t xml:space="preserve"> </w:t>
      </w:r>
      <w:r w:rsidRPr="00317F14">
        <w:rPr>
          <w:rFonts w:asciiTheme="minorHAnsi" w:eastAsiaTheme="minorEastAsia" w:hAnsiTheme="minorHAnsi" w:cstheme="minorBidi"/>
          <w:sz w:val="22"/>
          <w:szCs w:val="22"/>
        </w:rPr>
        <w:t>og eventuelt midlertidig sperring av abonnementet</w:t>
      </w:r>
      <w:r w:rsidRPr="5D8E4029">
        <w:rPr>
          <w:rFonts w:asciiTheme="minorHAnsi" w:eastAsiaTheme="minorEastAsia" w:hAnsiTheme="minorHAnsi" w:cstheme="minorBidi"/>
          <w:sz w:val="22"/>
          <w:szCs w:val="22"/>
        </w:rPr>
        <w:t xml:space="preserve">. Dersom telefonen er blitt behandlet på en uforsvarlig eller uaktsom måte, kan du bli erstatningsansvarlig. Alle telefoner forventes å ha en levetid på minimum to år. Ved tap eller tyveri av telefon erstattes denne. Ved ødelagt telefon dekker normalt </w:t>
      </w:r>
      <w:r w:rsidRPr="00317F14">
        <w:rPr>
          <w:rFonts w:asciiTheme="minorHAnsi" w:eastAsiaTheme="minorEastAsia" w:hAnsiTheme="minorHAnsi" w:cstheme="minorBidi"/>
          <w:sz w:val="22"/>
          <w:szCs w:val="22"/>
        </w:rPr>
        <w:t>Udir</w:t>
      </w:r>
      <w:r>
        <w:rPr>
          <w:rFonts w:asciiTheme="minorHAnsi" w:eastAsiaTheme="minorEastAsia" w:hAnsiTheme="minorHAnsi" w:cstheme="minorBidi"/>
          <w:sz w:val="22"/>
          <w:szCs w:val="22"/>
        </w:rPr>
        <w:t xml:space="preserve"> </w:t>
      </w:r>
      <w:r w:rsidRPr="5D8E4029">
        <w:rPr>
          <w:rFonts w:asciiTheme="minorHAnsi" w:eastAsiaTheme="minorEastAsia" w:hAnsiTheme="minorHAnsi" w:cstheme="minorBidi"/>
          <w:sz w:val="22"/>
          <w:szCs w:val="22"/>
        </w:rPr>
        <w:t>kostnadene til reparasjon eller ansatt får en erstatningstelefon.</w:t>
      </w:r>
    </w:p>
    <w:p w14:paraId="53982142" w14:textId="77777777" w:rsidR="0024476D" w:rsidRDefault="0024476D">
      <w:pPr>
        <w:spacing w:after="160" w:line="259"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br w:type="page"/>
      </w:r>
    </w:p>
    <w:p w14:paraId="7C59D5CF" w14:textId="270A5CD5" w:rsidR="00AC486C" w:rsidRPr="00544BB2" w:rsidRDefault="00AC486C" w:rsidP="00AC486C">
      <w:pPr>
        <w:spacing w:line="276" w:lineRule="auto"/>
        <w:rPr>
          <w:rFonts w:asciiTheme="minorHAnsi" w:eastAsiaTheme="minorEastAsia" w:hAnsiTheme="minorHAnsi" w:cstheme="minorBidi"/>
          <w:sz w:val="22"/>
          <w:szCs w:val="22"/>
        </w:rPr>
      </w:pPr>
      <w:r w:rsidRPr="59A00D0A">
        <w:rPr>
          <w:rFonts w:asciiTheme="minorHAnsi" w:eastAsiaTheme="minorEastAsia" w:hAnsiTheme="minorHAnsi" w:cstheme="minorBidi"/>
          <w:sz w:val="22"/>
          <w:szCs w:val="22"/>
        </w:rPr>
        <w:t>Det finnes mange backupløsninger som kan brukes for mobiltelefoner. Fo</w:t>
      </w:r>
      <w:r w:rsidRPr="00BA697C">
        <w:rPr>
          <w:rFonts w:asciiTheme="minorHAnsi" w:eastAsiaTheme="minorEastAsia" w:hAnsiTheme="minorHAnsi" w:cstheme="minorBidi"/>
          <w:sz w:val="22"/>
          <w:szCs w:val="22"/>
        </w:rPr>
        <w:t>r Udir</w:t>
      </w:r>
      <w:r w:rsidRPr="59A00D0A">
        <w:rPr>
          <w:rFonts w:asciiTheme="minorHAnsi" w:eastAsiaTheme="minorEastAsia" w:hAnsiTheme="minorHAnsi" w:cstheme="minorBidi"/>
          <w:sz w:val="22"/>
          <w:szCs w:val="22"/>
        </w:rPr>
        <w:t xml:space="preserve"> relatert informasjon på mobilen er det ikke ønskelig eller nødvendig at det tas backup. Grunnen til dette er fordi det tas backup av </w:t>
      </w:r>
      <w:r w:rsidRPr="00BA697C">
        <w:rPr>
          <w:rFonts w:asciiTheme="minorHAnsi" w:eastAsiaTheme="minorEastAsia" w:hAnsiTheme="minorHAnsi" w:cstheme="minorBidi"/>
          <w:sz w:val="22"/>
          <w:szCs w:val="22"/>
        </w:rPr>
        <w:t xml:space="preserve">Udir </w:t>
      </w:r>
      <w:r w:rsidRPr="59A00D0A">
        <w:rPr>
          <w:rFonts w:asciiTheme="minorHAnsi" w:eastAsiaTheme="minorEastAsia" w:hAnsiTheme="minorHAnsi" w:cstheme="minorBidi"/>
          <w:sz w:val="22"/>
          <w:szCs w:val="22"/>
        </w:rPr>
        <w:t>data via sentrale løsninger og det er ikke ønskelig at</w:t>
      </w:r>
      <w:r w:rsidRPr="00BA697C">
        <w:rPr>
          <w:rFonts w:asciiTheme="minorHAnsi" w:eastAsiaTheme="minorEastAsia" w:hAnsiTheme="minorHAnsi" w:cstheme="minorBidi"/>
          <w:sz w:val="22"/>
          <w:szCs w:val="22"/>
        </w:rPr>
        <w:t xml:space="preserve"> Udir</w:t>
      </w:r>
      <w:r w:rsidRPr="59A00D0A">
        <w:rPr>
          <w:rFonts w:asciiTheme="minorHAnsi" w:eastAsiaTheme="minorEastAsia" w:hAnsiTheme="minorHAnsi" w:cstheme="minorBidi"/>
          <w:sz w:val="22"/>
          <w:szCs w:val="22"/>
        </w:rPr>
        <w:t xml:space="preserve"> data skal lagres utenfor EU. Herunder</w:t>
      </w:r>
      <w:r w:rsidRPr="00BA697C">
        <w:rPr>
          <w:rFonts w:asciiTheme="minorHAnsi" w:eastAsiaTheme="minorEastAsia" w:hAnsiTheme="minorHAnsi" w:cstheme="minorBidi"/>
          <w:sz w:val="22"/>
          <w:szCs w:val="22"/>
        </w:rPr>
        <w:t xml:space="preserve"> Udir </w:t>
      </w:r>
      <w:r w:rsidRPr="59A00D0A">
        <w:rPr>
          <w:rFonts w:asciiTheme="minorHAnsi" w:eastAsiaTheme="minorEastAsia" w:hAnsiTheme="minorHAnsi" w:cstheme="minorBidi"/>
          <w:sz w:val="22"/>
          <w:szCs w:val="22"/>
        </w:rPr>
        <w:t xml:space="preserve">e-post. For private data som bilder o.l. kan det være viktig at du bruker en backup løsning på telefonen for å unngå at du mister viktige date dersom telefonen går tapt. For de fleste backupløsninger kan du velge hva du ønsker å ta backup av. </w:t>
      </w:r>
    </w:p>
    <w:p w14:paraId="1D6C6FB2" w14:textId="77777777" w:rsidR="00AC486C" w:rsidRDefault="00AC486C" w:rsidP="00AC486C">
      <w:pPr>
        <w:spacing w:line="276" w:lineRule="auto"/>
        <w:rPr>
          <w:rFonts w:asciiTheme="minorHAnsi" w:eastAsiaTheme="minorEastAsia" w:hAnsiTheme="minorHAnsi" w:cstheme="minorBidi"/>
          <w:sz w:val="22"/>
          <w:szCs w:val="22"/>
        </w:rPr>
      </w:pPr>
    </w:p>
    <w:p w14:paraId="6405BF20" w14:textId="77777777" w:rsidR="00AC486C" w:rsidRPr="00D27CA6" w:rsidRDefault="00AC486C" w:rsidP="00AC486C">
      <w:pPr>
        <w:keepNext/>
        <w:keepLines/>
        <w:tabs>
          <w:tab w:val="right" w:pos="9072"/>
        </w:tabs>
        <w:rPr>
          <w:rFonts w:asciiTheme="minorHAnsi" w:eastAsiaTheme="minorEastAsia" w:hAnsiTheme="minorHAnsi" w:cstheme="minorBidi"/>
          <w:b/>
          <w:bCs/>
          <w:sz w:val="22"/>
          <w:szCs w:val="22"/>
        </w:rPr>
      </w:pPr>
      <w:r w:rsidRPr="40F0A854">
        <w:rPr>
          <w:rFonts w:asciiTheme="minorHAnsi" w:eastAsiaTheme="minorEastAsia" w:hAnsiTheme="minorHAnsi" w:cstheme="minorBidi"/>
          <w:b/>
          <w:bCs/>
          <w:sz w:val="22"/>
          <w:szCs w:val="22"/>
        </w:rPr>
        <w:t>Opphør og endring av avtale om dekning av mobiltelefon</w:t>
      </w:r>
      <w:r>
        <w:rPr>
          <w:rFonts w:asciiTheme="minorHAnsi" w:eastAsiaTheme="minorEastAsia" w:hAnsiTheme="minorHAnsi" w:cstheme="minorBidi"/>
          <w:b/>
          <w:bCs/>
          <w:sz w:val="22"/>
          <w:szCs w:val="22"/>
        </w:rPr>
        <w:tab/>
      </w:r>
    </w:p>
    <w:p w14:paraId="4B82290F" w14:textId="70B994C6" w:rsidR="00AC486C" w:rsidRPr="00726CC3" w:rsidRDefault="00AC486C" w:rsidP="00AC486C">
      <w:pPr>
        <w:keepNext/>
        <w:keepLines/>
        <w:spacing w:after="200" w:line="276" w:lineRule="auto"/>
        <w:rPr>
          <w:rFonts w:asciiTheme="minorHAnsi" w:eastAsiaTheme="minorEastAsia" w:hAnsiTheme="minorHAnsi" w:cstheme="minorBidi"/>
          <w:sz w:val="22"/>
          <w:szCs w:val="22"/>
        </w:rPr>
      </w:pPr>
      <w:r w:rsidRPr="59A00D0A">
        <w:rPr>
          <w:rFonts w:asciiTheme="minorHAnsi" w:eastAsiaTheme="minorEastAsia" w:hAnsiTheme="minorHAnsi" w:cstheme="minorBidi"/>
          <w:sz w:val="22"/>
          <w:szCs w:val="22"/>
        </w:rPr>
        <w:t xml:space="preserve">EK-tjenesten opphører når du slutter i </w:t>
      </w:r>
      <w:r w:rsidRPr="00BA697C">
        <w:rPr>
          <w:rFonts w:asciiTheme="minorHAnsi" w:eastAsiaTheme="minorEastAsia" w:hAnsiTheme="minorHAnsi" w:cstheme="minorBidi"/>
          <w:sz w:val="22"/>
          <w:szCs w:val="22"/>
        </w:rPr>
        <w:t>Udir</w:t>
      </w:r>
      <w:r w:rsidRPr="59A00D0A">
        <w:rPr>
          <w:rFonts w:asciiTheme="minorHAnsi" w:eastAsiaTheme="minorEastAsia" w:hAnsiTheme="minorHAnsi" w:cstheme="minorBidi"/>
          <w:sz w:val="22"/>
          <w:szCs w:val="22"/>
        </w:rPr>
        <w:t xml:space="preserve"> eller ikke lenger fyller kravene for tjenstlig behov. Den kan også opphøre om du selv ikke lengre ønsker EK-tjeneste.  Mobiltelefoner som eies av</w:t>
      </w:r>
      <w:r w:rsidRPr="00BA697C">
        <w:rPr>
          <w:rFonts w:asciiTheme="minorHAnsi" w:eastAsiaTheme="minorEastAsia" w:hAnsiTheme="minorHAnsi" w:cstheme="minorBidi"/>
          <w:sz w:val="22"/>
          <w:szCs w:val="22"/>
        </w:rPr>
        <w:t xml:space="preserve"> Udir </w:t>
      </w:r>
      <w:r w:rsidRPr="59A00D0A">
        <w:rPr>
          <w:rFonts w:asciiTheme="minorHAnsi" w:eastAsiaTheme="minorEastAsia" w:hAnsiTheme="minorHAnsi" w:cstheme="minorBidi"/>
          <w:sz w:val="22"/>
          <w:szCs w:val="22"/>
        </w:rPr>
        <w:t xml:space="preserve">skal leveres tilbake til ITD ved oppheving av EK-tjeneste så </w:t>
      </w:r>
      <w:r w:rsidR="005638A0">
        <w:rPr>
          <w:rFonts w:asciiTheme="minorHAnsi" w:eastAsiaTheme="minorEastAsia" w:hAnsiTheme="minorHAnsi" w:cstheme="minorBidi"/>
          <w:sz w:val="22"/>
          <w:szCs w:val="22"/>
        </w:rPr>
        <w:t>lenge</w:t>
      </w:r>
      <w:r w:rsidRPr="59A00D0A">
        <w:rPr>
          <w:rFonts w:asciiTheme="minorHAnsi" w:eastAsiaTheme="minorEastAsia" w:hAnsiTheme="minorHAnsi" w:cstheme="minorBidi"/>
          <w:sz w:val="22"/>
          <w:szCs w:val="22"/>
        </w:rPr>
        <w:t xml:space="preserve"> ikke annet er avtalt med ITD. Det er mulig å inngå avtale om utkjøp av mobiltelefoner.</w:t>
      </w:r>
    </w:p>
    <w:p w14:paraId="5B6DF6A5" w14:textId="77777777" w:rsidR="00AC486C" w:rsidRPr="00D27CA6" w:rsidRDefault="00AC486C" w:rsidP="00AC486C">
      <w:pPr>
        <w:spacing w:after="200" w:line="276" w:lineRule="auto"/>
        <w:rPr>
          <w:rFonts w:asciiTheme="minorHAnsi" w:eastAsiaTheme="minorEastAsia" w:hAnsiTheme="minorHAnsi" w:cstheme="minorBidi"/>
          <w:sz w:val="22"/>
          <w:szCs w:val="22"/>
        </w:rPr>
      </w:pPr>
    </w:p>
    <w:p w14:paraId="249BFBBF" w14:textId="77777777" w:rsidR="00AC486C" w:rsidRPr="005608DB" w:rsidRDefault="00AC486C" w:rsidP="00AC486C">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Avdeling for </w:t>
      </w:r>
      <w:r w:rsidRPr="005608DB">
        <w:rPr>
          <w:rFonts w:asciiTheme="minorHAnsi" w:eastAsiaTheme="minorEastAsia" w:hAnsiTheme="minorHAnsi" w:cstheme="minorBidi"/>
          <w:sz w:val="22"/>
          <w:szCs w:val="22"/>
        </w:rPr>
        <w:t>IKT-drift og Økonomiavdelingen</w:t>
      </w:r>
    </w:p>
    <w:p w14:paraId="0F15A622" w14:textId="77777777" w:rsidR="00AC486C" w:rsidRDefault="00AC486C" w:rsidP="00AC486C">
      <w:pPr>
        <w:rPr>
          <w:rFonts w:asciiTheme="minorHAnsi" w:hAnsiTheme="minorHAnsi" w:cstheme="minorHAnsi"/>
          <w:sz w:val="22"/>
          <w:szCs w:val="22"/>
        </w:rPr>
      </w:pPr>
    </w:p>
    <w:p w14:paraId="4C930E5D" w14:textId="77777777" w:rsidR="00AC486C" w:rsidRDefault="00AC486C" w:rsidP="00AC486C">
      <w:pPr>
        <w:rPr>
          <w:rFonts w:asciiTheme="minorHAnsi" w:hAnsiTheme="minorHAnsi" w:cstheme="minorHAnsi"/>
          <w:sz w:val="22"/>
          <w:szCs w:val="22"/>
        </w:rPr>
      </w:pPr>
      <w:r>
        <w:rPr>
          <w:rFonts w:asciiTheme="minorHAnsi" w:hAnsiTheme="minorHAnsi" w:cstheme="minorHAnsi"/>
          <w:sz w:val="22"/>
          <w:szCs w:val="22"/>
        </w:rPr>
        <w:t>Revisjoner:</w:t>
      </w:r>
    </w:p>
    <w:tbl>
      <w:tblPr>
        <w:tblStyle w:val="TableGrid"/>
        <w:tblW w:w="0" w:type="auto"/>
        <w:tblLook w:val="04A0" w:firstRow="1" w:lastRow="0" w:firstColumn="1" w:lastColumn="0" w:noHBand="0" w:noVBand="1"/>
      </w:tblPr>
      <w:tblGrid>
        <w:gridCol w:w="2263"/>
        <w:gridCol w:w="6799"/>
      </w:tblGrid>
      <w:tr w:rsidR="00AC486C" w14:paraId="025A6DB9" w14:textId="77777777">
        <w:tc>
          <w:tcPr>
            <w:tcW w:w="2263" w:type="dxa"/>
          </w:tcPr>
          <w:p w14:paraId="409ADF7A" w14:textId="77777777" w:rsidR="00AC486C" w:rsidRDefault="00AC486C">
            <w:pPr>
              <w:rPr>
                <w:rFonts w:asciiTheme="minorHAnsi" w:hAnsiTheme="minorHAnsi" w:cstheme="minorHAnsi"/>
                <w:sz w:val="22"/>
                <w:szCs w:val="22"/>
              </w:rPr>
            </w:pPr>
            <w:r>
              <w:rPr>
                <w:rFonts w:asciiTheme="minorHAnsi" w:hAnsiTheme="minorHAnsi" w:cstheme="minorHAnsi"/>
                <w:sz w:val="22"/>
                <w:szCs w:val="22"/>
              </w:rPr>
              <w:t>12.10.18</w:t>
            </w:r>
          </w:p>
        </w:tc>
        <w:tc>
          <w:tcPr>
            <w:tcW w:w="6799" w:type="dxa"/>
          </w:tcPr>
          <w:p w14:paraId="107C0F0F" w14:textId="77777777" w:rsidR="00AC486C" w:rsidRDefault="00AC486C">
            <w:pPr>
              <w:rPr>
                <w:rFonts w:asciiTheme="minorHAnsi" w:hAnsiTheme="minorHAnsi" w:cstheme="minorHAnsi"/>
                <w:sz w:val="22"/>
                <w:szCs w:val="22"/>
              </w:rPr>
            </w:pPr>
            <w:r>
              <w:rPr>
                <w:rFonts w:asciiTheme="minorHAnsi" w:hAnsiTheme="minorHAnsi" w:cstheme="minorHAnsi"/>
                <w:sz w:val="22"/>
                <w:szCs w:val="22"/>
              </w:rPr>
              <w:t>Endret dekningssum mobil fra 8000,- til 7000,-</w:t>
            </w:r>
          </w:p>
        </w:tc>
      </w:tr>
      <w:tr w:rsidR="00AC486C" w14:paraId="76EA0D51" w14:textId="77777777">
        <w:tc>
          <w:tcPr>
            <w:tcW w:w="2263" w:type="dxa"/>
          </w:tcPr>
          <w:p w14:paraId="622FF951" w14:textId="77777777" w:rsidR="00AC486C" w:rsidRDefault="00AC486C">
            <w:pPr>
              <w:rPr>
                <w:rFonts w:asciiTheme="minorHAnsi" w:hAnsiTheme="minorHAnsi" w:cstheme="minorHAnsi"/>
                <w:sz w:val="22"/>
                <w:szCs w:val="22"/>
              </w:rPr>
            </w:pPr>
            <w:r>
              <w:rPr>
                <w:rFonts w:asciiTheme="minorHAnsi" w:hAnsiTheme="minorHAnsi" w:cstheme="minorHAnsi"/>
                <w:sz w:val="22"/>
                <w:szCs w:val="22"/>
              </w:rPr>
              <w:t>01.11.18</w:t>
            </w:r>
          </w:p>
        </w:tc>
        <w:tc>
          <w:tcPr>
            <w:tcW w:w="6799" w:type="dxa"/>
          </w:tcPr>
          <w:p w14:paraId="657C9196" w14:textId="77777777" w:rsidR="00AC486C" w:rsidRDefault="00AC486C">
            <w:pPr>
              <w:rPr>
                <w:rFonts w:asciiTheme="minorHAnsi" w:hAnsiTheme="minorHAnsi" w:cstheme="minorHAnsi"/>
                <w:sz w:val="22"/>
                <w:szCs w:val="22"/>
              </w:rPr>
            </w:pPr>
            <w:r>
              <w:rPr>
                <w:rFonts w:asciiTheme="minorHAnsi" w:hAnsiTheme="minorHAnsi" w:cstheme="minorHAnsi"/>
                <w:sz w:val="22"/>
                <w:szCs w:val="22"/>
              </w:rPr>
              <w:t>Lagt til avsnitt om midlertidig ansatte.</w:t>
            </w:r>
          </w:p>
        </w:tc>
      </w:tr>
      <w:tr w:rsidR="00AC486C" w14:paraId="1E908A72" w14:textId="77777777">
        <w:tc>
          <w:tcPr>
            <w:tcW w:w="2263" w:type="dxa"/>
          </w:tcPr>
          <w:p w14:paraId="0C0DD6DD" w14:textId="77777777" w:rsidR="00AC486C" w:rsidRDefault="00AC486C">
            <w:pPr>
              <w:rPr>
                <w:rFonts w:asciiTheme="minorHAnsi" w:hAnsiTheme="minorHAnsi" w:cstheme="minorBidi"/>
                <w:sz w:val="22"/>
                <w:szCs w:val="22"/>
              </w:rPr>
            </w:pPr>
            <w:r w:rsidRPr="6B311CED">
              <w:rPr>
                <w:rFonts w:asciiTheme="minorHAnsi" w:hAnsiTheme="minorHAnsi" w:cstheme="minorBidi"/>
                <w:sz w:val="22"/>
                <w:szCs w:val="22"/>
              </w:rPr>
              <w:t>15.11.18</w:t>
            </w:r>
          </w:p>
        </w:tc>
        <w:tc>
          <w:tcPr>
            <w:tcW w:w="6799" w:type="dxa"/>
          </w:tcPr>
          <w:p w14:paraId="09F88846" w14:textId="77777777" w:rsidR="00AC486C" w:rsidRDefault="00AC486C">
            <w:pPr>
              <w:rPr>
                <w:rFonts w:asciiTheme="minorHAnsi" w:hAnsiTheme="minorHAnsi" w:cstheme="minorBidi"/>
                <w:sz w:val="22"/>
                <w:szCs w:val="22"/>
              </w:rPr>
            </w:pPr>
            <w:r w:rsidRPr="6B311CED">
              <w:rPr>
                <w:rFonts w:asciiTheme="minorHAnsi" w:hAnsiTheme="minorHAnsi" w:cstheme="minorBidi"/>
                <w:sz w:val="22"/>
                <w:szCs w:val="22"/>
              </w:rPr>
              <w:t>Endret dekningssum mobil fra 7000,- til 7900,-</w:t>
            </w:r>
          </w:p>
        </w:tc>
      </w:tr>
      <w:tr w:rsidR="00AC486C" w:rsidRPr="00B85110" w14:paraId="512500FF" w14:textId="77777777">
        <w:tc>
          <w:tcPr>
            <w:tcW w:w="2263" w:type="dxa"/>
          </w:tcPr>
          <w:p w14:paraId="2A1C06EA" w14:textId="77777777" w:rsidR="00AC486C" w:rsidRPr="00B85110" w:rsidRDefault="00AC486C">
            <w:pPr>
              <w:rPr>
                <w:rFonts w:asciiTheme="minorHAnsi" w:hAnsiTheme="minorHAnsi" w:cstheme="minorHAnsi"/>
                <w:sz w:val="22"/>
                <w:szCs w:val="22"/>
              </w:rPr>
            </w:pPr>
            <w:r w:rsidRPr="00B85110">
              <w:rPr>
                <w:rFonts w:asciiTheme="minorHAnsi" w:hAnsiTheme="minorHAnsi" w:cstheme="minorHAnsi"/>
                <w:sz w:val="22"/>
                <w:szCs w:val="22"/>
              </w:rPr>
              <w:t>01.05.21</w:t>
            </w:r>
          </w:p>
        </w:tc>
        <w:tc>
          <w:tcPr>
            <w:tcW w:w="6799" w:type="dxa"/>
          </w:tcPr>
          <w:p w14:paraId="10420E23" w14:textId="77777777" w:rsidR="00AC486C" w:rsidRPr="00B85110" w:rsidRDefault="00AC486C">
            <w:pPr>
              <w:rPr>
                <w:rFonts w:asciiTheme="minorHAnsi" w:hAnsiTheme="minorHAnsi" w:cstheme="minorHAnsi"/>
                <w:sz w:val="22"/>
                <w:szCs w:val="22"/>
              </w:rPr>
            </w:pPr>
            <w:r w:rsidRPr="00B85110">
              <w:rPr>
                <w:rFonts w:asciiTheme="minorHAnsi" w:hAnsiTheme="minorHAnsi" w:cstheme="minorHAnsi"/>
                <w:sz w:val="22"/>
                <w:szCs w:val="22"/>
              </w:rPr>
              <w:t>Endret dekningssum mobil fra 7900,- til 8100,-</w:t>
            </w:r>
          </w:p>
        </w:tc>
      </w:tr>
      <w:tr w:rsidR="00AC486C" w:rsidRPr="00B85110" w14:paraId="2A119918" w14:textId="77777777">
        <w:tc>
          <w:tcPr>
            <w:tcW w:w="2263" w:type="dxa"/>
          </w:tcPr>
          <w:p w14:paraId="13A41DE4" w14:textId="77777777" w:rsidR="00AC486C" w:rsidRPr="00B85110" w:rsidRDefault="00AC486C">
            <w:pPr>
              <w:rPr>
                <w:rFonts w:asciiTheme="minorHAnsi" w:hAnsiTheme="minorHAnsi" w:cstheme="minorHAnsi"/>
                <w:sz w:val="22"/>
                <w:szCs w:val="22"/>
              </w:rPr>
            </w:pPr>
            <w:r w:rsidRPr="00B85110">
              <w:rPr>
                <w:rFonts w:asciiTheme="minorHAnsi" w:hAnsiTheme="minorHAnsi" w:cstheme="minorHAnsi"/>
                <w:sz w:val="22"/>
                <w:szCs w:val="22"/>
              </w:rPr>
              <w:t>01.03.22</w:t>
            </w:r>
          </w:p>
        </w:tc>
        <w:tc>
          <w:tcPr>
            <w:tcW w:w="6799" w:type="dxa"/>
          </w:tcPr>
          <w:p w14:paraId="1A1B72D8" w14:textId="77777777" w:rsidR="00AC486C" w:rsidRPr="00B85110" w:rsidRDefault="00AC486C">
            <w:pPr>
              <w:rPr>
                <w:rFonts w:asciiTheme="minorHAnsi" w:hAnsiTheme="minorHAnsi" w:cstheme="minorBidi"/>
                <w:sz w:val="22"/>
                <w:szCs w:val="22"/>
              </w:rPr>
            </w:pPr>
            <w:r w:rsidRPr="472EBBC8">
              <w:rPr>
                <w:rFonts w:asciiTheme="minorHAnsi" w:hAnsiTheme="minorHAnsi" w:cstheme="minorBidi"/>
                <w:sz w:val="22"/>
                <w:szCs w:val="22"/>
              </w:rPr>
              <w:t>Tilpasset at abonnement blir skattefri gave.</w:t>
            </w:r>
          </w:p>
        </w:tc>
      </w:tr>
      <w:tr w:rsidR="00AC486C" w14:paraId="54C59634" w14:textId="77777777">
        <w:trPr>
          <w:trHeight w:val="300"/>
        </w:trPr>
        <w:tc>
          <w:tcPr>
            <w:tcW w:w="2263" w:type="dxa"/>
          </w:tcPr>
          <w:p w14:paraId="002AF248" w14:textId="77777777" w:rsidR="00AC486C" w:rsidRDefault="00AC486C">
            <w:pPr>
              <w:rPr>
                <w:rFonts w:asciiTheme="minorHAnsi" w:hAnsiTheme="minorHAnsi" w:cstheme="minorBidi"/>
                <w:sz w:val="22"/>
                <w:szCs w:val="22"/>
              </w:rPr>
            </w:pPr>
            <w:r w:rsidRPr="005638A0">
              <w:rPr>
                <w:rFonts w:asciiTheme="minorHAnsi" w:hAnsiTheme="minorHAnsi" w:cstheme="minorHAnsi"/>
                <w:sz w:val="22"/>
                <w:szCs w:val="22"/>
              </w:rPr>
              <w:t>26.06.23</w:t>
            </w:r>
          </w:p>
        </w:tc>
        <w:tc>
          <w:tcPr>
            <w:tcW w:w="6799" w:type="dxa"/>
          </w:tcPr>
          <w:p w14:paraId="0A9D6F5A" w14:textId="77777777" w:rsidR="00AC486C" w:rsidRDefault="00AC486C">
            <w:pPr>
              <w:rPr>
                <w:rFonts w:asciiTheme="minorHAnsi" w:hAnsiTheme="minorHAnsi" w:cstheme="minorBidi"/>
                <w:sz w:val="22"/>
                <w:szCs w:val="22"/>
              </w:rPr>
            </w:pPr>
            <w:r w:rsidRPr="472EBBC8">
              <w:rPr>
                <w:rFonts w:asciiTheme="minorHAnsi" w:hAnsiTheme="minorHAnsi" w:cstheme="minorBidi"/>
                <w:sz w:val="22"/>
                <w:szCs w:val="22"/>
              </w:rPr>
              <w:t xml:space="preserve">Endret </w:t>
            </w:r>
            <w:r w:rsidRPr="005638A0">
              <w:rPr>
                <w:rFonts w:asciiTheme="minorHAnsi" w:hAnsiTheme="minorHAnsi" w:cstheme="minorHAnsi"/>
                <w:sz w:val="22"/>
                <w:szCs w:val="22"/>
              </w:rPr>
              <w:t>dekningssum mobil fra 8100,- til 8700,-</w:t>
            </w:r>
          </w:p>
        </w:tc>
      </w:tr>
      <w:tr w:rsidR="00D47C9E" w14:paraId="7032647E" w14:textId="77777777">
        <w:trPr>
          <w:trHeight w:val="300"/>
        </w:trPr>
        <w:tc>
          <w:tcPr>
            <w:tcW w:w="2263" w:type="dxa"/>
          </w:tcPr>
          <w:p w14:paraId="7AF3A9F8" w14:textId="171ECF6A" w:rsidR="00D47C9E" w:rsidRPr="472EBBC8" w:rsidRDefault="00D47C9E" w:rsidP="00D47C9E">
            <w:pPr>
              <w:rPr>
                <w:rFonts w:asciiTheme="minorHAnsi" w:hAnsiTheme="minorHAnsi" w:cstheme="minorBidi"/>
                <w:sz w:val="22"/>
                <w:szCs w:val="22"/>
              </w:rPr>
            </w:pPr>
            <w:r>
              <w:rPr>
                <w:rFonts w:asciiTheme="minorHAnsi" w:hAnsiTheme="minorHAnsi" w:cstheme="minorBidi"/>
                <w:sz w:val="22"/>
                <w:szCs w:val="22"/>
              </w:rPr>
              <w:t>01.04.24</w:t>
            </w:r>
          </w:p>
        </w:tc>
        <w:tc>
          <w:tcPr>
            <w:tcW w:w="6799" w:type="dxa"/>
          </w:tcPr>
          <w:p w14:paraId="70CC7F09" w14:textId="491788F4" w:rsidR="00D47C9E" w:rsidRPr="472EBBC8" w:rsidRDefault="00D47C9E" w:rsidP="00D47C9E">
            <w:pPr>
              <w:rPr>
                <w:rFonts w:asciiTheme="minorHAnsi" w:hAnsiTheme="minorHAnsi" w:cstheme="minorBidi"/>
                <w:sz w:val="22"/>
                <w:szCs w:val="22"/>
              </w:rPr>
            </w:pPr>
            <w:r w:rsidRPr="00B85110">
              <w:rPr>
                <w:rFonts w:asciiTheme="minorHAnsi" w:hAnsiTheme="minorHAnsi" w:cstheme="minorHAnsi"/>
                <w:sz w:val="22"/>
                <w:szCs w:val="22"/>
              </w:rPr>
              <w:t xml:space="preserve">Endret dekningssum mobil fra </w:t>
            </w:r>
            <w:r>
              <w:rPr>
                <w:rFonts w:asciiTheme="minorHAnsi" w:hAnsiTheme="minorHAnsi" w:cstheme="minorHAnsi"/>
                <w:sz w:val="22"/>
                <w:szCs w:val="22"/>
              </w:rPr>
              <w:t>87</w:t>
            </w:r>
            <w:r w:rsidRPr="00B85110">
              <w:rPr>
                <w:rFonts w:asciiTheme="minorHAnsi" w:hAnsiTheme="minorHAnsi" w:cstheme="minorHAnsi"/>
                <w:sz w:val="22"/>
                <w:szCs w:val="22"/>
              </w:rPr>
              <w:t xml:space="preserve">00,- til </w:t>
            </w:r>
            <w:r>
              <w:rPr>
                <w:rFonts w:asciiTheme="minorHAnsi" w:hAnsiTheme="minorHAnsi" w:cstheme="minorHAnsi"/>
                <w:sz w:val="22"/>
                <w:szCs w:val="22"/>
              </w:rPr>
              <w:t>99</w:t>
            </w:r>
            <w:r w:rsidRPr="00B85110">
              <w:rPr>
                <w:rFonts w:asciiTheme="minorHAnsi" w:hAnsiTheme="minorHAnsi" w:cstheme="minorHAnsi"/>
                <w:sz w:val="22"/>
                <w:szCs w:val="22"/>
              </w:rPr>
              <w:t>00,-</w:t>
            </w:r>
          </w:p>
        </w:tc>
      </w:tr>
    </w:tbl>
    <w:p w14:paraId="3B202E2F" w14:textId="77777777" w:rsidR="00AC486C" w:rsidRPr="004E6100" w:rsidRDefault="00AC486C" w:rsidP="00AC486C">
      <w:pPr>
        <w:rPr>
          <w:rFonts w:asciiTheme="minorHAnsi" w:hAnsiTheme="minorHAnsi" w:cstheme="minorHAnsi"/>
          <w:sz w:val="22"/>
          <w:szCs w:val="22"/>
        </w:rPr>
      </w:pPr>
    </w:p>
    <w:p w14:paraId="21768D1E" w14:textId="77777777" w:rsidR="00A25B23" w:rsidRDefault="00A25B23"/>
    <w:sectPr w:rsidR="00A25B23" w:rsidSect="00801FB9">
      <w:headerReference w:type="default" r:id="rId11"/>
      <w:footerReference w:type="default" r:id="rId12"/>
      <w:headerReference w:type="first" r:id="rId13"/>
      <w:footerReference w:type="first" r:id="rId14"/>
      <w:pgSz w:w="11906" w:h="16838" w:code="9"/>
      <w:pgMar w:top="1417" w:right="1417" w:bottom="1417" w:left="1417" w:header="737" w:footer="73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57283" w14:textId="77777777" w:rsidR="00801FB9" w:rsidRDefault="00801FB9">
      <w:r>
        <w:separator/>
      </w:r>
    </w:p>
  </w:endnote>
  <w:endnote w:type="continuationSeparator" w:id="0">
    <w:p w14:paraId="553E720C" w14:textId="77777777" w:rsidR="00801FB9" w:rsidRDefault="00801FB9">
      <w:r>
        <w:continuationSeparator/>
      </w:r>
    </w:p>
  </w:endnote>
  <w:endnote w:type="continuationNotice" w:id="1">
    <w:p w14:paraId="33D193F7" w14:textId="77777777" w:rsidR="00801FB9" w:rsidRDefault="00801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886095"/>
      <w:docPartObj>
        <w:docPartGallery w:val="Page Numbers (Bottom of Page)"/>
        <w:docPartUnique/>
      </w:docPartObj>
    </w:sdtPr>
    <w:sdtContent>
      <w:p w14:paraId="6BF4983F" w14:textId="77777777" w:rsidR="00AC486C" w:rsidRDefault="00AC486C">
        <w:pPr>
          <w:pStyle w:val="Footer"/>
          <w:jc w:val="right"/>
        </w:pPr>
        <w:r>
          <w:rPr>
            <w:color w:val="2B579A"/>
            <w:shd w:val="clear" w:color="auto" w:fill="E6E6E6"/>
          </w:rPr>
          <w:fldChar w:fldCharType="begin"/>
        </w:r>
        <w:r>
          <w:instrText>PAGE   \* MERGEFORMAT</w:instrText>
        </w:r>
        <w:r>
          <w:rPr>
            <w:color w:val="2B579A"/>
            <w:shd w:val="clear" w:color="auto" w:fill="E6E6E6"/>
          </w:rPr>
          <w:fldChar w:fldCharType="separate"/>
        </w:r>
        <w:r>
          <w:rPr>
            <w:noProof/>
          </w:rPr>
          <w:t>2</w:t>
        </w:r>
        <w:r>
          <w:rPr>
            <w:color w:val="2B579A"/>
            <w:shd w:val="clear" w:color="auto" w:fill="E6E6E6"/>
          </w:rPr>
          <w:fldChar w:fldCharType="end"/>
        </w:r>
      </w:p>
    </w:sdtContent>
  </w:sdt>
  <w:p w14:paraId="2181AC77" w14:textId="77777777" w:rsidR="00AC486C" w:rsidRDefault="00AC4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4670B2" w14:paraId="4194E8CB" w14:textId="77777777">
      <w:tc>
        <w:tcPr>
          <w:tcW w:w="3020" w:type="dxa"/>
        </w:tcPr>
        <w:p w14:paraId="192E2617" w14:textId="77777777" w:rsidR="00AC486C" w:rsidRDefault="00AC486C">
          <w:pPr>
            <w:pStyle w:val="Header"/>
            <w:ind w:left="-115"/>
          </w:pPr>
        </w:p>
      </w:tc>
      <w:tc>
        <w:tcPr>
          <w:tcW w:w="3020" w:type="dxa"/>
        </w:tcPr>
        <w:p w14:paraId="1A780272" w14:textId="77777777" w:rsidR="00AC486C" w:rsidRDefault="00AC486C">
          <w:pPr>
            <w:pStyle w:val="Header"/>
            <w:jc w:val="center"/>
          </w:pPr>
        </w:p>
      </w:tc>
      <w:tc>
        <w:tcPr>
          <w:tcW w:w="3020" w:type="dxa"/>
        </w:tcPr>
        <w:p w14:paraId="09028AD6" w14:textId="77777777" w:rsidR="00AC486C" w:rsidRDefault="00AC486C">
          <w:pPr>
            <w:pStyle w:val="Header"/>
            <w:ind w:right="-115"/>
            <w:jc w:val="right"/>
          </w:pPr>
        </w:p>
      </w:tc>
    </w:tr>
  </w:tbl>
  <w:p w14:paraId="08B37E4E" w14:textId="77777777" w:rsidR="00AC486C" w:rsidRDefault="00AC4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E7BC3" w14:textId="77777777" w:rsidR="00801FB9" w:rsidRDefault="00801FB9">
      <w:r>
        <w:separator/>
      </w:r>
    </w:p>
  </w:footnote>
  <w:footnote w:type="continuationSeparator" w:id="0">
    <w:p w14:paraId="21A3AFDE" w14:textId="77777777" w:rsidR="00801FB9" w:rsidRDefault="00801FB9">
      <w:r>
        <w:continuationSeparator/>
      </w:r>
    </w:p>
  </w:footnote>
  <w:footnote w:type="continuationNotice" w:id="1">
    <w:p w14:paraId="24B009BB" w14:textId="77777777" w:rsidR="00801FB9" w:rsidRDefault="00801F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64BF" w14:textId="77777777" w:rsidR="00AC486C" w:rsidRDefault="00AC486C">
    <w:pPr>
      <w:pStyle w:val="Header"/>
      <w:ind w:right="-124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E9A2C" w14:textId="77777777" w:rsidR="00AC486C" w:rsidRDefault="00AC486C">
    <w:pPr>
      <w:pStyle w:val="Header"/>
      <w:ind w:right="-1391"/>
      <w:rPr>
        <w:noProof/>
      </w:rPr>
    </w:pPr>
    <w:r>
      <w:rPr>
        <w:noProof/>
        <w:color w:val="2B579A"/>
        <w:shd w:val="clear" w:color="auto" w:fill="E6E6E6"/>
      </w:rPr>
      <w:drawing>
        <wp:inline distT="0" distB="0" distL="0" distR="0" wp14:anchorId="6B2413F3" wp14:editId="621E462A">
          <wp:extent cx="1522800" cy="439200"/>
          <wp:effectExtent l="0" t="0" r="127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tdanningsdirektoratet_brevmal.jpg"/>
                  <pic:cNvPicPr/>
                </pic:nvPicPr>
                <pic:blipFill>
                  <a:blip r:embed="rId1">
                    <a:extLst>
                      <a:ext uri="{28A0092B-C50C-407E-A947-70E740481C1C}">
                        <a14:useLocalDpi xmlns:a14="http://schemas.microsoft.com/office/drawing/2010/main" val="0"/>
                      </a:ext>
                    </a:extLst>
                  </a:blip>
                  <a:stretch>
                    <a:fillRect/>
                  </a:stretch>
                </pic:blipFill>
                <pic:spPr>
                  <a:xfrm>
                    <a:off x="0" y="0"/>
                    <a:ext cx="1522800" cy="43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67F58"/>
    <w:multiLevelType w:val="hybridMultilevel"/>
    <w:tmpl w:val="579EB7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29684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6C"/>
    <w:rsid w:val="000048CB"/>
    <w:rsid w:val="00045C45"/>
    <w:rsid w:val="000E4159"/>
    <w:rsid w:val="000F1E35"/>
    <w:rsid w:val="00142019"/>
    <w:rsid w:val="0019658B"/>
    <w:rsid w:val="0020232A"/>
    <w:rsid w:val="0020244D"/>
    <w:rsid w:val="002312B2"/>
    <w:rsid w:val="0024476D"/>
    <w:rsid w:val="00317F14"/>
    <w:rsid w:val="00426D1D"/>
    <w:rsid w:val="004670B2"/>
    <w:rsid w:val="004C42CC"/>
    <w:rsid w:val="00541246"/>
    <w:rsid w:val="005638A0"/>
    <w:rsid w:val="005B1BC6"/>
    <w:rsid w:val="005C15D0"/>
    <w:rsid w:val="006666AF"/>
    <w:rsid w:val="00686DC5"/>
    <w:rsid w:val="00745319"/>
    <w:rsid w:val="00765A54"/>
    <w:rsid w:val="00790D10"/>
    <w:rsid w:val="00801FB9"/>
    <w:rsid w:val="00837415"/>
    <w:rsid w:val="008526F0"/>
    <w:rsid w:val="008C6D1D"/>
    <w:rsid w:val="008C730D"/>
    <w:rsid w:val="00910975"/>
    <w:rsid w:val="009531A7"/>
    <w:rsid w:val="009548D5"/>
    <w:rsid w:val="009710FD"/>
    <w:rsid w:val="00971EF4"/>
    <w:rsid w:val="009822DC"/>
    <w:rsid w:val="00996882"/>
    <w:rsid w:val="009B0D92"/>
    <w:rsid w:val="00A16A98"/>
    <w:rsid w:val="00A25B23"/>
    <w:rsid w:val="00AC486C"/>
    <w:rsid w:val="00B136B5"/>
    <w:rsid w:val="00BA697C"/>
    <w:rsid w:val="00C40C19"/>
    <w:rsid w:val="00D149E9"/>
    <w:rsid w:val="00D37E2B"/>
    <w:rsid w:val="00D47C9E"/>
    <w:rsid w:val="00E0649D"/>
    <w:rsid w:val="00E707C3"/>
    <w:rsid w:val="00EF52C7"/>
    <w:rsid w:val="00F929DB"/>
    <w:rsid w:val="00FD5D3B"/>
    <w:rsid w:val="00FF2A11"/>
    <w:rsid w:val="4CAAD557"/>
    <w:rsid w:val="5A3FAC47"/>
    <w:rsid w:val="650F6E5E"/>
    <w:rsid w:val="6FFCEB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891F"/>
  <w15:chartTrackingRefBased/>
  <w15:docId w15:val="{8463449A-A689-4310-BB0F-259EFA3A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86C"/>
    <w:pPr>
      <w:spacing w:after="0" w:line="240" w:lineRule="auto"/>
    </w:pPr>
    <w:rPr>
      <w:rFonts w:ascii="Times New Roman" w:eastAsia="Times New Roman" w:hAnsi="Times New Roman" w:cs="Times New Roman"/>
      <w:sz w:val="20"/>
      <w:szCs w:val="20"/>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C486C"/>
    <w:pPr>
      <w:tabs>
        <w:tab w:val="center" w:pos="4536"/>
        <w:tab w:val="right" w:pos="9072"/>
      </w:tabs>
    </w:pPr>
  </w:style>
  <w:style w:type="character" w:customStyle="1" w:styleId="HeaderChar">
    <w:name w:val="Header Char"/>
    <w:basedOn w:val="DefaultParagraphFont"/>
    <w:link w:val="Header"/>
    <w:semiHidden/>
    <w:rsid w:val="00AC486C"/>
    <w:rPr>
      <w:rFonts w:ascii="Times New Roman" w:eastAsia="Times New Roman" w:hAnsi="Times New Roman" w:cs="Times New Roman"/>
      <w:sz w:val="20"/>
      <w:szCs w:val="20"/>
      <w:lang w:eastAsia="nb-NO"/>
    </w:rPr>
  </w:style>
  <w:style w:type="paragraph" w:styleId="Footer">
    <w:name w:val="footer"/>
    <w:basedOn w:val="Normal"/>
    <w:link w:val="FooterChar"/>
    <w:uiPriority w:val="99"/>
    <w:rsid w:val="00AC486C"/>
    <w:pPr>
      <w:tabs>
        <w:tab w:val="center" w:pos="4536"/>
        <w:tab w:val="right" w:pos="9072"/>
      </w:tabs>
    </w:pPr>
  </w:style>
  <w:style w:type="character" w:customStyle="1" w:styleId="FooterChar">
    <w:name w:val="Footer Char"/>
    <w:basedOn w:val="DefaultParagraphFont"/>
    <w:link w:val="Footer"/>
    <w:uiPriority w:val="99"/>
    <w:rsid w:val="00AC486C"/>
    <w:rPr>
      <w:rFonts w:ascii="Times New Roman" w:eastAsia="Times New Roman" w:hAnsi="Times New Roman" w:cs="Times New Roman"/>
      <w:sz w:val="20"/>
      <w:szCs w:val="20"/>
      <w:lang w:eastAsia="nb-NO"/>
    </w:rPr>
  </w:style>
  <w:style w:type="paragraph" w:styleId="ListParagraph">
    <w:name w:val="List Paragraph"/>
    <w:basedOn w:val="Normal"/>
    <w:uiPriority w:val="34"/>
    <w:qFormat/>
    <w:rsid w:val="00AC486C"/>
    <w:pPr>
      <w:spacing w:after="200" w:line="276" w:lineRule="auto"/>
      <w:ind w:left="720"/>
      <w:contextualSpacing/>
    </w:pPr>
    <w:rPr>
      <w:rFonts w:ascii="Calibri" w:hAnsi="Calibri"/>
      <w:sz w:val="22"/>
      <w:szCs w:val="22"/>
      <w:lang w:eastAsia="en-US"/>
    </w:rPr>
  </w:style>
  <w:style w:type="character" w:styleId="CommentReference">
    <w:name w:val="annotation reference"/>
    <w:basedOn w:val="DefaultParagraphFont"/>
    <w:uiPriority w:val="99"/>
    <w:semiHidden/>
    <w:unhideWhenUsed/>
    <w:rsid w:val="00AC486C"/>
    <w:rPr>
      <w:sz w:val="16"/>
      <w:szCs w:val="16"/>
    </w:rPr>
  </w:style>
  <w:style w:type="paragraph" w:styleId="CommentText">
    <w:name w:val="annotation text"/>
    <w:basedOn w:val="Normal"/>
    <w:link w:val="CommentTextChar"/>
    <w:uiPriority w:val="99"/>
    <w:unhideWhenUsed/>
    <w:rsid w:val="00AC486C"/>
  </w:style>
  <w:style w:type="character" w:customStyle="1" w:styleId="CommentTextChar">
    <w:name w:val="Comment Text Char"/>
    <w:basedOn w:val="DefaultParagraphFont"/>
    <w:link w:val="CommentText"/>
    <w:uiPriority w:val="99"/>
    <w:rsid w:val="00AC486C"/>
    <w:rPr>
      <w:rFonts w:ascii="Times New Roman" w:eastAsia="Times New Roman" w:hAnsi="Times New Roman" w:cs="Times New Roman"/>
      <w:sz w:val="20"/>
      <w:szCs w:val="20"/>
      <w:lang w:eastAsia="nb-NO"/>
    </w:rPr>
  </w:style>
  <w:style w:type="character" w:styleId="Hyperlink">
    <w:name w:val="Hyperlink"/>
    <w:basedOn w:val="DefaultParagraphFont"/>
    <w:uiPriority w:val="99"/>
    <w:unhideWhenUsed/>
    <w:rsid w:val="00AC486C"/>
    <w:rPr>
      <w:color w:val="0563C1" w:themeColor="hyperlink"/>
      <w:u w:val="single"/>
    </w:rPr>
  </w:style>
  <w:style w:type="table" w:styleId="TableGrid">
    <w:name w:val="Table Grid"/>
    <w:basedOn w:val="TableNormal"/>
    <w:uiPriority w:val="39"/>
    <w:rsid w:val="00AC486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C486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tdanningsdirektoratet.sharepoint.com/sites/employee/sitepages/mobiltelefoner.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50412e6-4e47-4da9-9e45-c4d7037f7ab5" xsi:nil="true"/>
    <TaxCatchAll xmlns="92eca923-cff1-4f51-b563-f7eb18673f06" xsi:nil="true"/>
    <lcf76f155ced4ddcb4097134ff3c332f xmlns="950412e6-4e47-4da9-9e45-c4d7037f7a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89DB39CAB2D44D82EEBE228DA85716" ma:contentTypeVersion="21" ma:contentTypeDescription="Create a new document." ma:contentTypeScope="" ma:versionID="763d49ca757507d5ce3a39b1b0b4758c">
  <xsd:schema xmlns:xsd="http://www.w3.org/2001/XMLSchema" xmlns:xs="http://www.w3.org/2001/XMLSchema" xmlns:p="http://schemas.microsoft.com/office/2006/metadata/properties" xmlns:ns2="950412e6-4e47-4da9-9e45-c4d7037f7ab5" xmlns:ns3="92eca923-cff1-4f51-b563-f7eb18673f06" targetNamespace="http://schemas.microsoft.com/office/2006/metadata/properties" ma:root="true" ma:fieldsID="266d03b560a87040ef2e6f2a2d490847" ns2:_="" ns3:_="">
    <xsd:import namespace="950412e6-4e47-4da9-9e45-c4d7037f7ab5"/>
    <xsd:import namespace="92eca923-cff1-4f51-b563-f7eb18673f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412e6-4e47-4da9-9e45-c4d7037f7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7693bf-43f0-4496-9cc0-7f5e3d824a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eca923-cff1-4f51-b563-f7eb18673f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d69547-0ce6-47a2-907c-aba6343c9f38}" ma:internalName="TaxCatchAll" ma:showField="CatchAllData" ma:web="92eca923-cff1-4f51-b563-f7eb18673f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4F278-654B-4DAF-859C-2A3BF958EEB7}">
  <ds:schemaRefs>
    <ds:schemaRef ds:uri="http://schemas.microsoft.com/office/2006/documentManagement/types"/>
    <ds:schemaRef ds:uri="http://schemas.openxmlformats.org/package/2006/metadata/core-properties"/>
    <ds:schemaRef ds:uri="http://purl.org/dc/elements/1.1/"/>
    <ds:schemaRef ds:uri="92eca923-cff1-4f51-b563-f7eb18673f06"/>
    <ds:schemaRef ds:uri="http://schemas.microsoft.com/office/2006/metadata/properties"/>
    <ds:schemaRef ds:uri="950412e6-4e47-4da9-9e45-c4d7037f7ab5"/>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84EB31B-4729-4745-A085-8F81B4F74A12}">
  <ds:schemaRefs>
    <ds:schemaRef ds:uri="http://schemas.microsoft.com/sharepoint/v3/contenttype/forms"/>
  </ds:schemaRefs>
</ds:datastoreItem>
</file>

<file path=customXml/itemProps3.xml><?xml version="1.0" encoding="utf-8"?>
<ds:datastoreItem xmlns:ds="http://schemas.openxmlformats.org/officeDocument/2006/customXml" ds:itemID="{FDAD20BB-B0C9-4FE7-8D4B-7229F93F6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412e6-4e47-4da9-9e45-c4d7037f7ab5"/>
    <ds:schemaRef ds:uri="92eca923-cff1-4f51-b563-f7eb18673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1072</Words>
  <Characters>6111</Characters>
  <Application>Microsoft Office Word</Application>
  <DocSecurity>4</DocSecurity>
  <Lines>50</Lines>
  <Paragraphs>14</Paragraphs>
  <ScaleCrop>false</ScaleCrop>
  <Company/>
  <LinksUpToDate>false</LinksUpToDate>
  <CharactersWithSpaces>7169</CharactersWithSpaces>
  <SharedDoc>false</SharedDoc>
  <HLinks>
    <vt:vector size="6" baseType="variant">
      <vt:variant>
        <vt:i4>7602278</vt:i4>
      </vt:variant>
      <vt:variant>
        <vt:i4>0</vt:i4>
      </vt:variant>
      <vt:variant>
        <vt:i4>0</vt:i4>
      </vt:variant>
      <vt:variant>
        <vt:i4>5</vt:i4>
      </vt:variant>
      <vt:variant>
        <vt:lpwstr>https://utdanningsdirektoratet.sharepoint.com/sites/employee/sitepages/mobiltelefoner.aspx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Håkon Torgersen</dc:creator>
  <cp:keywords/>
  <dc:description/>
  <cp:lastModifiedBy>Håkon Torgersen</cp:lastModifiedBy>
  <cp:revision>38</cp:revision>
  <dcterms:created xsi:type="dcterms:W3CDTF">2024-03-20T02:44:00Z</dcterms:created>
  <dcterms:modified xsi:type="dcterms:W3CDTF">2024-03-19T21:53:00Z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0x0101008489DB39CAB2D44D82EEBE228DA85716</vt:lpwstr>
  </property>
  <property fmtid="{D5CDD505-2E9C-101B-9397-08002B2CF9AE}" pid="3" name="MediaServiceImageTags">
    <vt:lpwstr/>
  </property>
</Properties>
</file>